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53" w:rsidRDefault="003E6B8C">
      <w:pPr>
        <w:pStyle w:val="Standard"/>
        <w:tabs>
          <w:tab w:val="left" w:pos="9781"/>
        </w:tabs>
        <w:ind w:left="4536" w:right="-143"/>
      </w:pPr>
      <w:r>
        <w:rPr>
          <w:bCs/>
          <w:sz w:val="26"/>
          <w:szCs w:val="26"/>
        </w:rPr>
        <w:t xml:space="preserve">         </w:t>
      </w:r>
      <w:r>
        <w:rPr>
          <w:rFonts w:ascii="XO Thames" w:hAnsi="XO Thames" w:cs="XO Thames"/>
          <w:bCs/>
          <w:sz w:val="26"/>
          <w:szCs w:val="26"/>
        </w:rPr>
        <w:t>Приложение 1</w:t>
      </w:r>
    </w:p>
    <w:p w:rsidR="00E55253" w:rsidRDefault="00E55253">
      <w:pPr>
        <w:pStyle w:val="Standard"/>
        <w:ind w:left="4536"/>
        <w:rPr>
          <w:rFonts w:ascii="XO Thames" w:hAnsi="XO Thames" w:cs="XO Thames"/>
          <w:bCs/>
          <w:sz w:val="28"/>
          <w:szCs w:val="28"/>
        </w:rPr>
      </w:pPr>
    </w:p>
    <w:p w:rsidR="00E55253" w:rsidRDefault="003E6B8C">
      <w:pPr>
        <w:pStyle w:val="Standard"/>
        <w:ind w:left="4536" w:right="-143"/>
      </w:pPr>
      <w:r>
        <w:rPr>
          <w:rFonts w:ascii="XO Thames" w:eastAsia="XO Thames" w:hAnsi="XO Thames" w:cs="XO Thames"/>
          <w:bCs/>
          <w:sz w:val="26"/>
          <w:szCs w:val="26"/>
        </w:rPr>
        <w:t xml:space="preserve">         </w:t>
      </w:r>
      <w:r>
        <w:rPr>
          <w:rFonts w:ascii="XO Thames" w:hAnsi="XO Thames" w:cs="XO Thames"/>
          <w:bCs/>
          <w:sz w:val="26"/>
          <w:szCs w:val="26"/>
        </w:rPr>
        <w:t>к распоряжению Администрации города</w:t>
      </w:r>
    </w:p>
    <w:p w:rsidR="00E55253" w:rsidRDefault="003E6B8C">
      <w:pPr>
        <w:pStyle w:val="Standard"/>
        <w:ind w:left="4536" w:right="-143"/>
      </w:pPr>
      <w:r>
        <w:rPr>
          <w:rFonts w:ascii="XO Thames" w:eastAsia="XO Thames" w:hAnsi="XO Thames" w:cs="XO Thames"/>
          <w:bCs/>
          <w:sz w:val="28"/>
          <w:szCs w:val="28"/>
        </w:rPr>
        <w:t xml:space="preserve">        </w:t>
      </w:r>
      <w:r>
        <w:rPr>
          <w:rFonts w:ascii="XO Thames" w:hAnsi="XO Thames" w:cs="XO Thames"/>
          <w:bCs/>
          <w:sz w:val="26"/>
          <w:szCs w:val="26"/>
        </w:rPr>
        <w:t>от 31.08.2020 № 8292</w:t>
      </w:r>
      <w:bookmarkStart w:id="0" w:name="_GoBack"/>
      <w:bookmarkEnd w:id="0"/>
    </w:p>
    <w:p w:rsidR="00E55253" w:rsidRDefault="00E55253">
      <w:pPr>
        <w:pStyle w:val="Standard"/>
        <w:ind w:left="4536"/>
        <w:rPr>
          <w:rFonts w:ascii="XO Thames" w:hAnsi="XO Thames" w:cs="XO Thames"/>
          <w:bCs/>
          <w:sz w:val="26"/>
          <w:szCs w:val="26"/>
        </w:rPr>
      </w:pPr>
    </w:p>
    <w:p w:rsidR="00E55253" w:rsidRDefault="00E55253">
      <w:pPr>
        <w:pStyle w:val="Standard"/>
        <w:rPr>
          <w:rFonts w:ascii="XO Thames" w:hAnsi="XO Thames" w:cs="XO Thames"/>
          <w:bCs/>
          <w:sz w:val="26"/>
          <w:szCs w:val="26"/>
        </w:rPr>
      </w:pPr>
    </w:p>
    <w:p w:rsidR="00E55253" w:rsidRDefault="003E6B8C">
      <w:pPr>
        <w:pStyle w:val="3"/>
        <w:rPr>
          <w:rFonts w:ascii="XO Thames" w:hAnsi="XO Thames" w:cs="XO Thames"/>
          <w:sz w:val="26"/>
          <w:szCs w:val="26"/>
        </w:rPr>
      </w:pPr>
      <w:r>
        <w:rPr>
          <w:rFonts w:ascii="XO Thames" w:hAnsi="XO Thames" w:cs="XO Thames"/>
          <w:sz w:val="26"/>
          <w:szCs w:val="26"/>
        </w:rPr>
        <w:t>План мероприятий</w:t>
      </w:r>
    </w:p>
    <w:p w:rsidR="00E55253" w:rsidRDefault="003E6B8C">
      <w:pPr>
        <w:pStyle w:val="Standard"/>
        <w:jc w:val="center"/>
        <w:rPr>
          <w:rFonts w:ascii="XO Thames" w:hAnsi="XO Thames" w:cs="XO Thames"/>
          <w:sz w:val="26"/>
          <w:szCs w:val="26"/>
        </w:rPr>
      </w:pPr>
      <w:r>
        <w:rPr>
          <w:rFonts w:ascii="XO Thames" w:hAnsi="XO Thames" w:cs="XO Thames"/>
          <w:sz w:val="26"/>
          <w:szCs w:val="26"/>
        </w:rPr>
        <w:t>по проведению межведомственной профилактической</w:t>
      </w:r>
      <w:r>
        <w:rPr>
          <w:rFonts w:ascii="XO Thames" w:hAnsi="XO Thames" w:cs="XO Thames"/>
          <w:sz w:val="26"/>
          <w:szCs w:val="26"/>
        </w:rPr>
        <w:br/>
      </w:r>
      <w:r>
        <w:rPr>
          <w:rFonts w:ascii="XO Thames" w:hAnsi="XO Thames" w:cs="XO Thames"/>
          <w:sz w:val="26"/>
          <w:szCs w:val="26"/>
        </w:rPr>
        <w:t xml:space="preserve"> акции «Образование всем детям» в 2020 году</w:t>
      </w:r>
    </w:p>
    <w:p w:rsidR="00E55253" w:rsidRDefault="00E55253">
      <w:pPr>
        <w:pStyle w:val="Standard"/>
        <w:jc w:val="center"/>
        <w:rPr>
          <w:rFonts w:ascii="XO Thames" w:hAnsi="XO Thames" w:cs="XO Thame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4645"/>
        <w:gridCol w:w="1200"/>
        <w:gridCol w:w="3180"/>
      </w:tblGrid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5253" w:rsidRDefault="003E6B8C">
            <w:pPr>
              <w:pStyle w:val="Standard"/>
              <w:ind w:left="-22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№</w:t>
            </w:r>
          </w:p>
          <w:p w:rsidR="00E55253" w:rsidRDefault="003E6B8C">
            <w:pPr>
              <w:pStyle w:val="Standard"/>
              <w:ind w:left="-22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5253" w:rsidRDefault="003E6B8C">
            <w:pPr>
              <w:pStyle w:val="Standard"/>
              <w:spacing w:line="240" w:lineRule="atLeast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Исполнитель</w:t>
            </w:r>
          </w:p>
        </w:tc>
      </w:tr>
    </w:tbl>
    <w:p w:rsidR="00000000" w:rsidRDefault="003E6B8C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695"/>
        <w:gridCol w:w="1195"/>
        <w:gridCol w:w="3185"/>
      </w:tblGrid>
      <w:tr w:rsidR="00E55253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cs="XO Thames"/>
                <w:color w:val="000000"/>
              </w:rPr>
            </w:pPr>
            <w:r>
              <w:rPr>
                <w:rFonts w:cs="XO Thames"/>
                <w:color w:val="00000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cs="XO Thames"/>
                <w:color w:val="000000"/>
              </w:rPr>
            </w:pPr>
            <w:r>
              <w:rPr>
                <w:rFonts w:cs="XO Thames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cs="XO Thames"/>
                <w:color w:val="000000"/>
              </w:rPr>
            </w:pPr>
            <w:r>
              <w:rPr>
                <w:rFonts w:cs="XO Thames"/>
                <w:color w:val="000000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cs="XO Thames"/>
                <w:color w:val="000000"/>
              </w:rPr>
            </w:pPr>
            <w:r>
              <w:rPr>
                <w:rFonts w:cs="XO Thames"/>
                <w:color w:val="000000"/>
              </w:rPr>
              <w:t>4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I</w:t>
            </w:r>
            <w:r>
              <w:rPr>
                <w:rFonts w:ascii="XO Thames" w:hAnsi="XO Thames" w:cs="XO Thames"/>
                <w:sz w:val="26"/>
                <w:szCs w:val="26"/>
              </w:rPr>
              <w:t>. Обеспечение координации и взаимодействия органов и учреждений системы</w:t>
            </w:r>
          </w:p>
          <w:p w:rsidR="00E55253" w:rsidRDefault="003E6B8C">
            <w:pPr>
              <w:pStyle w:val="Standard"/>
              <w:ind w:left="602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профилактики безнадзорности и правонарушений несовершеннолетних.</w:t>
            </w:r>
          </w:p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Выявление детей и подростков,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необучающихся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в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образовательных организациях, несовершеннолетних, находящихся в социально опасном положении,</w:t>
            </w:r>
          </w:p>
          <w:p w:rsidR="00E55253" w:rsidRDefault="003E6B8C">
            <w:pPr>
              <w:pStyle w:val="Standard"/>
              <w:ind w:left="602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оказание им помощи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4215"/>
              </w:tabs>
              <w:ind w:right="-39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Разработка межведомственных планов действий на период акции «Образование всем детям»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до 1 сентября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Отделы по обеспечению деятельности комиссий по делам несовершеннолетних райо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нов города Челябинск, комиссии по делам несовершеннолетних и защите их прав города Челябинска (далее – </w:t>
            </w:r>
            <w:proofErr w:type="spellStart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 районов), органы, организации и учреждения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(далее – организации) образования, социальной защиты населения, здравоохранения, молодежи, культуры, фи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зической культуры и спорта, органы внутренних дел города Челябинска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Проведение координационных, инструктивно-методических, обучающих совещаний со специалистами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системы профилактики безнадзорности и правонарушений по организации акции «Образование всем детям»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до 7 сентября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Отделы по обеспечению деятельности комиссий по делам несовершеннолетних районов города Челябинска, Комитет по делам образования г. Челябинска 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(далее – Комитет по делам 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lastRenderedPageBreak/>
              <w:t>образования), организации образования, социальной защиты населения, здравоохранения, молодежи, культуры, физической культуры и спорта, органы внутренних дел города Челябинска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Работа Образовательного портала города Челябинска </w:t>
            </w:r>
            <w:hyperlink r:id="rId6" w:history="1">
              <w:r>
                <w:rPr>
                  <w:rStyle w:val="Internetlink"/>
                  <w:rFonts w:ascii="XO Thames" w:hAnsi="XO Thames" w:cs="XO Thames"/>
                  <w:color w:val="000000"/>
                  <w:sz w:val="26"/>
                  <w:szCs w:val="26"/>
                  <w:u w:val="none"/>
                </w:rPr>
                <w:t>www.chel-edu.ru</w:t>
              </w:r>
            </w:hyperlink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→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Акции → рубрика «Образование всем детям»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Комитет по делам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</w:rPr>
              <w:t>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Работа официального информационного сайта Управления культуры Администрации города Челябинска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www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.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kultura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174.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 –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Детский Челябинск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Управление культуры Администрации города Челябинска (далее – Управление культуры), муниципальные учреждения культуры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Формирование межведомственных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рабочих групп для проведения рейдов по выявлению безнадзорных детей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до 7 сентября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Отделы по обеспечению деятельности комиссий по делам несовершеннолетних районов города Челябинска, организации образования, социальной защиты населения, здравоохранения, по </w:t>
            </w:r>
            <w:r>
              <w:rPr>
                <w:rFonts w:ascii="XO Thames" w:hAnsi="XO Thames" w:cs="XO Thames"/>
                <w:sz w:val="26"/>
                <w:szCs w:val="26"/>
              </w:rPr>
              <w:t>делам молодежи, Управление Министерства внутренних дел России по городу Челябинску (далее –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Челябинску)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Организация тематической горячей </w:t>
            </w:r>
            <w:r>
              <w:rPr>
                <w:rFonts w:ascii="XO Thames" w:hAnsi="XO Thames" w:cs="XO Thames"/>
                <w:sz w:val="26"/>
                <w:szCs w:val="26"/>
              </w:rPr>
              <w:t>телефонной линии – «Образование всем детям» с целью выявления детей, не приступивших к обучению в новом учебном году, телефоны: 266 55 79,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266 50 64, 263 26 89, 264 33 81,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266 57 23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Комитет по делам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Организация работы телефона Доверия муниципального бюджетного учреждения социального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обслуживания  «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Кризисный центр» (далее – Кризисный центр):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8 800 2000 122 - Единый всероссийск</w:t>
            </w:r>
            <w:r>
              <w:rPr>
                <w:rFonts w:ascii="XO Thames" w:hAnsi="XO Thames" w:cs="XO Thames"/>
                <w:sz w:val="26"/>
                <w:szCs w:val="26"/>
              </w:rPr>
              <w:t>ий Детский телефон доверия (круглосуточно);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735 51 61 (круглосуточно)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>сентябрь</w:t>
            </w:r>
          </w:p>
          <w:p w:rsidR="00E55253" w:rsidRDefault="00E55253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Комитет социальной политики города Челябинска (далее – Комитет социальной </w:t>
            </w: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>политики), Кризисный центр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Организация сверок данных о детях, находящихся в социально опасном положении, и семьях, попавших в трудную жизненную ситуацию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Отделы по обеспечению деятельности комиссий п</w:t>
            </w:r>
            <w:r>
              <w:rPr>
                <w:rFonts w:ascii="XO Thames" w:hAnsi="XO Thames" w:cs="XO Thames"/>
                <w:sz w:val="26"/>
                <w:szCs w:val="26"/>
              </w:rPr>
              <w:t>о делам несовершеннолетних районов города Челябинска, организации социальной защиты населения, образования, здравоохранения, УМВД России по 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9.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Пополнение банка данных несовершеннолетних, систематически самовольно уходящих из семьи и детских государственных учреждений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Отделы по обеспечению деятельности комиссий по делам несовершеннолетних районов города Челябинска, организации социальной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защиты населения, образования,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здравоохранения, УМВД России по г. Челябинску       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Пополнение банка данных автоматизированной информационной системы «Сем</w:t>
            </w:r>
            <w:r>
              <w:rPr>
                <w:rFonts w:ascii="XO Thames" w:hAnsi="XO Thames" w:cs="XO Thames"/>
                <w:sz w:val="26"/>
                <w:szCs w:val="26"/>
              </w:rPr>
              <w:t>ья и дети» в соответствии с 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интересов, утвержденным распоряжением Администрации города от 29.03.2017 № 3585-к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организации социальной защиты населения, образования,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здравоохра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-нения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, отделы по обеспечению деятельности комиссий по делам несовершеннолетних районов города Челябинска, 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315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Формирование социального паспорта образовательных учреждений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образовательные организации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Проведение рейдов по выявлению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необучающихся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, несовершеннолетних, находящихся в социально опасном положении, попавших в трудную жизненную ситуацию. Обследование условий жизни выявленных безнадзорных детей,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необучающихся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, </w:t>
            </w: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>детей из семей группы социального р</w:t>
            </w:r>
            <w:r>
              <w:rPr>
                <w:rFonts w:ascii="XO Thames" w:hAnsi="XO Thames" w:cs="XO Thames"/>
                <w:sz w:val="26"/>
                <w:szCs w:val="26"/>
              </w:rPr>
              <w:t>иска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Отделы по обеспечению деятельности комиссий по делам несовершеннолетних районов города Челябинска, 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(по согласованию), организации социальной </w:t>
            </w:r>
            <w:r>
              <w:rPr>
                <w:rFonts w:ascii="XO Thames" w:hAnsi="XO Thames" w:cs="XO Thames"/>
                <w:sz w:val="26"/>
                <w:szCs w:val="26"/>
              </w:rPr>
              <w:lastRenderedPageBreak/>
              <w:t xml:space="preserve">защиты населения, образования, здравоохранения, по делам молодежи, по </w:t>
            </w:r>
            <w:r>
              <w:rPr>
                <w:rFonts w:ascii="XO Thames" w:hAnsi="XO Thames" w:cs="XO Thames"/>
                <w:sz w:val="26"/>
                <w:szCs w:val="26"/>
              </w:rPr>
              <w:t>физической культуре и спорту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13.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Обеспечение патрулирования мест наибольшей концентрации несовершеннолетних (молодежные развлекательно-досуговые центры, места массового отдыха, </w:t>
            </w:r>
            <w:r>
              <w:rPr>
                <w:rFonts w:ascii="XO Thames" w:hAnsi="XO Thames" w:cs="XO Thames"/>
                <w:sz w:val="26"/>
                <w:szCs w:val="26"/>
              </w:rPr>
              <w:t>супермаркеты, вокзалы, подземные переходы и другие)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Проведение мероприятий по выявлению и пресечению фактов потребления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несовершеннолетними алкогольной продукции, наркотических средств, новых потенциально опасных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веществ или одурманивающих веществ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УМВД России по 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Принятие мер в рамках действующего законодательства в отношении родителей, законных представителей иных взрослых лиц, допускающих факты вовлечения несовершеннолетних в антиобществен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ные действия, бродяжничество, попрошайничество. При выявлении фактов нарушения правил продажи этилового спирта, алкогольной и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спритосодержащей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продукции несовершеннолетним, принимать меры к привлечению виновных лиц к ответственности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УМВД России по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организации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образования, социальной защиты населения, здравоохранения, УМВД России по 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Проведение специализированных мероприятий по розыску детей и подростков</w:t>
            </w:r>
            <w:r>
              <w:rPr>
                <w:rFonts w:ascii="XO Thames" w:hAnsi="XO Thames" w:cs="XO Thames"/>
                <w:sz w:val="26"/>
                <w:szCs w:val="26"/>
              </w:rPr>
              <w:t>, ушедших из семьи, детских государственных учреждений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УМВД России по 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г. Челябинску                          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18.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Оказание экстренной помощи детям, </w:t>
            </w:r>
            <w:r>
              <w:rPr>
                <w:rFonts w:ascii="XO Thames" w:hAnsi="XO Thames" w:cs="XO Thames"/>
                <w:sz w:val="26"/>
                <w:szCs w:val="26"/>
              </w:rPr>
              <w:t>оказавшимся в трудной жизненной ситуации, при необходимости – устройство в специализированные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организации социальной защиты населения, образования,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здравоохра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-нения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, УМВД России по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E55253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учреждения для несовершеннолетних, нуждающихся в социальной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ре</w:t>
            </w:r>
            <w:r>
              <w:rPr>
                <w:rFonts w:ascii="XO Thames" w:hAnsi="XO Thames" w:cs="XO Thames"/>
                <w:sz w:val="26"/>
                <w:szCs w:val="26"/>
              </w:rPr>
              <w:t>абили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тации</w:t>
            </w:r>
            <w:proofErr w:type="spellEnd"/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и в учреждения здравоохранения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E55253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19.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Разработка и реализация планов индивидуально-профилактической работы с детьми и подростками, семьями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 детьми, выявленными в ходе акции, нуждающимися в помощи по оздоровлению обстановки в семьях, продолжению обучения детей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организации социальной защиты, образования, здравоохранения, УМВД России по г.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Челябинску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(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>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Оказание адресной социальной помощи семьям с детьми, нуждающимся в социальной поддержке при наличии оснований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Комитет социальной политики, учреждения социальной защиты нас</w:t>
            </w:r>
            <w:r>
              <w:rPr>
                <w:rFonts w:ascii="XO Thames" w:hAnsi="XO Thames" w:cs="XO Thames"/>
                <w:sz w:val="26"/>
                <w:szCs w:val="26"/>
              </w:rPr>
              <w:t>еления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Оказание педагогической и социально- психологической помощи выявленным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необучающимся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с целью их адаптации в образовательном процессе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Комитет по делам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образования, организации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Организация мероприятий по привлечению несовершеннолетних к занятиям в организациях дополнительного образования, культурно-досугового типа, </w:t>
            </w:r>
            <w:r>
              <w:rPr>
                <w:rFonts w:ascii="XO Thames" w:hAnsi="XO Thames" w:cs="XO Thames"/>
                <w:sz w:val="26"/>
                <w:szCs w:val="26"/>
              </w:rPr>
              <w:t>физической культуры и спорта, детских муниципальных библиотеках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организации образования, культуры, социальной защиты населения, по делам молодежи, физической культуры 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спорта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Осуществление приема документов от семей, воспитывающих трех и более детей, для назначения единовременного социального пособия на подготовку к новому учебному году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Комитет социальной политики, учреждения социальной защиты населения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546"/>
              </w:tabs>
              <w:ind w:right="-107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II</w:t>
            </w:r>
            <w:r>
              <w:rPr>
                <w:rFonts w:ascii="XO Thames" w:hAnsi="XO Thames" w:cs="XO Thames"/>
                <w:sz w:val="26"/>
                <w:szCs w:val="26"/>
              </w:rPr>
              <w:t>. Организационно-методическая работа,</w:t>
            </w:r>
          </w:p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информационно-просветительские мероприятия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24.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Проведение мероприятий по правовому просвещению несовершеннолетних, их родителей (законных представителей): диспуты, круглые столы, лекции, лектории, викторины, беседы, книжные выст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авки, читательские конференции,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тренинговые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занятия, конкурсы агитбригад, творческие работы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организации образования, социальной защиты населения, культуры, молодежи, физической культуры и спорта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Организация работы консультационных пунктов по вопросам соблюдения прав детей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организации социальной защиты,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Организация и проведение встреч представителей органов внутренних дел с учащимися и воспитанниками образовательных организаций, социальной защиты населения по вопросам об административной и уголовной ответственности несовершен</w:t>
            </w:r>
            <w:r>
              <w:rPr>
                <w:rFonts w:ascii="XO Thames" w:hAnsi="XO Thames" w:cs="XO Thames"/>
                <w:sz w:val="26"/>
                <w:szCs w:val="26"/>
              </w:rPr>
              <w:t>нолетних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УМВД России по 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согласованию), организации образования и социальной защиты населения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Организация работы по месту жительства в целях </w:t>
            </w:r>
            <w:r>
              <w:rPr>
                <w:rFonts w:ascii="XO Thames" w:hAnsi="XO Thames" w:cs="XO Thames"/>
                <w:sz w:val="26"/>
                <w:szCs w:val="26"/>
              </w:rPr>
              <w:t>профилактики семейного неблагополучия и детской безнадзорности, обеспечения и реализации прав детей на образование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(социальные патронажи, индивидуально-профилактическая работа и реализация мер, предусмотренных индивидуальными программами реабилитации)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организации социальной защиты населения, Кризисный центр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28.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Проведение тренингов по профилактике социально значимых заболеваний, негативных явлений: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 учащимися и студентами;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подростками, состоящими на профилактическом учете в полиции;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специалистами образовательной системы и социальной защиты населения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snapToGrid w:val="0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Муниципальное бюджетное учреждение «Центр профилактического сопровождения «Компас» (д</w:t>
            </w:r>
            <w:r>
              <w:rPr>
                <w:rFonts w:ascii="XO Thames" w:hAnsi="XO Thames" w:cs="XO Thames"/>
                <w:sz w:val="26"/>
                <w:szCs w:val="26"/>
              </w:rPr>
              <w:t>алее – МБУ ЦПС «Компас»)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29.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Направление статистической информации о количестве обучающихся образовательных организаций, не приступивших к занятиям по состоянию на 10.09.2020,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17.09.2020, 24.09.2020 и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необучающихся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несовершеннолетних по состоянию на 01.10.2020 в Управление по координации деятельности,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направлен-ной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на защиту прав и законных интересов несовершеннолетних, Администрации города Челябинска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Комитет по делам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Организация мероприятий, посвященных Дню знаний: познавательно-развлекательные программы, интеллектуальные игры, экскурсии, уличные акции открытых дверей, мастер-кл</w:t>
            </w:r>
            <w:r>
              <w:rPr>
                <w:rFonts w:ascii="XO Thames" w:hAnsi="XO Thames" w:cs="XO Thames"/>
                <w:sz w:val="26"/>
                <w:szCs w:val="26"/>
              </w:rPr>
              <w:t>ассы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 – 6 сентября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организации культуры, образования, социальной защиты населения, физической культуры и спорта, 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Организация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мероприятий, посвященных Дню города: конкурсы рисунков, уличные акции, краеведческие игры-путешествия,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видеовикторины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, информационно-познавательные программы, фотоконкурсы,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флешмобы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организации культуры, по делам молодежи, образования, социальной </w:t>
            </w:r>
            <w:r>
              <w:rPr>
                <w:rFonts w:ascii="XO Thames" w:hAnsi="XO Thames" w:cs="XO Thames"/>
                <w:sz w:val="26"/>
                <w:szCs w:val="26"/>
              </w:rPr>
              <w:t>защиты населения, здравоохранения, физической культуры и спорта, УМВД России по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extbodyindent"/>
              <w:spacing w:after="0"/>
              <w:ind w:left="0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Организация мероприятий по привлечению детей в библиотеки:</w:t>
            </w:r>
          </w:p>
          <w:p w:rsidR="00E55253" w:rsidRDefault="003E6B8C">
            <w:pPr>
              <w:pStyle w:val="Textbodyindent"/>
              <w:spacing w:after="0"/>
              <w:ind w:left="0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уличные акции «Осень: время читать», виртуальные экскурсии, дни открытых дверей, библиотечные уроки, фестиваль «Челябинск читающий»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  <w:p w:rsidR="00E55253" w:rsidRDefault="00E55253">
            <w:pPr>
              <w:pStyle w:val="Standard"/>
              <w:jc w:val="center"/>
              <w:rPr>
                <w:rFonts w:ascii="XO Thames" w:hAnsi="XO Thames" w:cs="XO Thames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муниципальные библиотеки города Челябинска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Проведение культурно-массовых мероприятий для воспитанников Центра временного содержания </w:t>
            </w:r>
            <w:proofErr w:type="gramStart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 правонарушителей ГУ МВД России по Челябинской области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</w:pPr>
            <w:r>
              <w:rPr>
                <w:rFonts w:ascii="XO Thames" w:hAnsi="XO Thames" w:cs="XO Thames"/>
                <w:sz w:val="26"/>
                <w:szCs w:val="26"/>
              </w:rPr>
              <w:t>муниципал</w:t>
            </w:r>
            <w:r>
              <w:rPr>
                <w:rFonts w:ascii="XO Thames" w:hAnsi="XO Thames" w:cs="XO Thames"/>
                <w:sz w:val="26"/>
                <w:szCs w:val="26"/>
              </w:rPr>
              <w:t>ьные библиотеки города Челябинска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both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Акция «Встреча с интересными людьми» для детей-сирот и детей, оставшихся без попечения родителей.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both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both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МБУК «Центр </w:t>
            </w:r>
            <w:r>
              <w:rPr>
                <w:rFonts w:ascii="XO Thames" w:hAnsi="XO Thames" w:cs="XO Thames"/>
                <w:sz w:val="26"/>
                <w:szCs w:val="26"/>
              </w:rPr>
              <w:t>культурно-информационной деятельности»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36.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both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Показ спектакля для воспитанников реабилитационных центров временного содержания детей, попавших в трудную жизненную ситуацию, детей из не</w:t>
            </w:r>
            <w:r>
              <w:rPr>
                <w:rFonts w:ascii="XO Thames" w:hAnsi="XO Thames" w:cs="XO Thames"/>
                <w:sz w:val="26"/>
                <w:szCs w:val="26"/>
              </w:rPr>
              <w:t>благополучных семей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both"/>
              <w:rPr>
                <w:rFonts w:ascii="XO Thames" w:hAnsi="XO Thames" w:cs="XO Thames"/>
                <w:sz w:val="26"/>
                <w:szCs w:val="26"/>
              </w:rPr>
            </w:pP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cентябрь</w:t>
            </w:r>
            <w:proofErr w:type="spellEnd"/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jc w:val="both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МАУК КТО «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Кировец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»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Чемпионат России по </w:t>
            </w: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Street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Workout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(уличная гимнастика)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 w:hanging="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Управление по физической культуре 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спорту Администрации города Челябинска (далее – Управление по физической культуре и спорту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>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Мероприятия Календаря городских массовых мероприятий для обучающихся и воспитанников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образовательных организаций города Челябинска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Комитет по делам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39.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Всероссийский Челябинский марафон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 w:hanging="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Управление по физической культуре 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спорту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Всероссийский день бега</w:t>
            </w:r>
          </w:p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«Кросс наций – 2020»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 w:hanging="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Управление по физической культуре 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спорту, Комитет по делам образования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Праздник ГТО, посвященный Дню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Управление по физической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E55253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города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E55253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культуре и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спорту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Информационно-профилактическое мероприятие по сохранению и укреплению здоровья детей и подростков «За безопасное детство»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сентябрь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медицинской профилактики </w:t>
            </w:r>
            <w:r>
              <w:rPr>
                <w:rFonts w:ascii="XO Thames" w:hAnsi="XO Thames" w:cs="XO Thames"/>
                <w:sz w:val="26"/>
                <w:szCs w:val="26"/>
              </w:rPr>
              <w:t>Управления здравоохранения Администрации города Челябинска (далее – Управление здравоохранения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>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III</w:t>
            </w:r>
            <w:r>
              <w:rPr>
                <w:rFonts w:ascii="XO Thames" w:hAnsi="XO Thames" w:cs="XO Thames"/>
                <w:sz w:val="26"/>
                <w:szCs w:val="26"/>
              </w:rPr>
              <w:t>. Подведение итогов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Проверка деятельности образовательных организаций по 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исполнению Федерального закона от 29.12.2012 №</w:t>
            </w:r>
            <w:r>
              <w:rPr>
                <w:rFonts w:ascii="XO Thames" w:eastAsia="XO Thames" w:hAnsi="XO Thames" w:cs="XO Thames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273-ФЗ </w:t>
            </w:r>
            <w:r>
              <w:rPr>
                <w:rFonts w:ascii="XO Thames" w:hAnsi="XO Thames" w:cs="XO Thames"/>
                <w:spacing w:val="-6"/>
                <w:sz w:val="28"/>
                <w:szCs w:val="28"/>
              </w:rPr>
              <w:t>«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Об образовании в Российской Федерации»</w:t>
            </w:r>
            <w:r>
              <w:rPr>
                <w:rFonts w:ascii="XO Thames" w:hAnsi="XO Thames" w:cs="XO Thames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в части реализации </w:t>
            </w:r>
            <w:proofErr w:type="gramStart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прав</w:t>
            </w:r>
            <w:proofErr w:type="gramEnd"/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 xml:space="preserve"> обучающихся при приеме в образовательные учреждения, предложений форм обучения, перевода в другое образовательное учреждение, отчисления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spacing w:line="228" w:lineRule="auto"/>
              <w:ind w:left="-57" w:right="-57"/>
              <w:jc w:val="center"/>
              <w:rPr>
                <w:rFonts w:ascii="XO Thames" w:hAnsi="XO Thames" w:cs="XO Thames"/>
                <w:spacing w:val="-6"/>
                <w:sz w:val="26"/>
                <w:szCs w:val="26"/>
              </w:rPr>
            </w:pP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с</w:t>
            </w:r>
            <w:r>
              <w:rPr>
                <w:rFonts w:ascii="XO Thames" w:hAnsi="XO Thames" w:cs="XO Thames"/>
                <w:spacing w:val="-6"/>
                <w:sz w:val="26"/>
                <w:szCs w:val="26"/>
              </w:rPr>
              <w:t>ентябрь</w:t>
            </w:r>
          </w:p>
          <w:p w:rsidR="00E55253" w:rsidRDefault="00E55253">
            <w:pPr>
              <w:pStyle w:val="Standard"/>
              <w:spacing w:line="228" w:lineRule="auto"/>
              <w:ind w:left="-57" w:right="-57"/>
              <w:jc w:val="center"/>
              <w:rPr>
                <w:rFonts w:ascii="XO Thames" w:hAnsi="XO Thames" w:cs="XO Thames"/>
                <w:spacing w:val="-6"/>
                <w:sz w:val="26"/>
                <w:szCs w:val="2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Отделы по обеспечению деятельности комиссий по делам несовершеннолетних районов города Челябинска, Комитет по делам образования, Комитет социальной политики,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УМВД России по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г. Челябинску</w:t>
            </w:r>
          </w:p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(по согласованию)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lastRenderedPageBreak/>
              <w:t>44.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Обобщение, анализ результатов проведенной акции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5 октября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руководители органов и учр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еждений системы профилактики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безнадзор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и правонарушений несовершеннолетних</w:t>
            </w:r>
          </w:p>
        </w:tc>
      </w:tr>
      <w:tr w:rsidR="00E55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Подведение итогов акции на заседаниях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районов, межведомственных совещаниях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октябрь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КДНиЗ</w:t>
            </w:r>
            <w:r>
              <w:rPr>
                <w:rFonts w:ascii="XO Thames" w:hAnsi="XO Thames" w:cs="XO Thames"/>
                <w:sz w:val="26"/>
                <w:szCs w:val="26"/>
              </w:rPr>
              <w:t>П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районов</w:t>
            </w:r>
          </w:p>
          <w:p w:rsidR="00E55253" w:rsidRDefault="00E55253">
            <w:pPr>
              <w:pStyle w:val="Standard"/>
              <w:ind w:right="-57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E5525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TableContents"/>
              <w:jc w:val="center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46.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  <w:rPr>
                <w:rFonts w:ascii="XO Thames" w:hAnsi="XO Thames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Предоставление в Управление по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органи-зации</w:t>
            </w:r>
            <w:proofErr w:type="spellEnd"/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деятельности, направленной на защиту прав и законных интересов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несо-вершеннолетних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, Администрации города Челябинска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итоговой аналитической и статистической информации о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результа-тах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акции «Образование всем детям» в 2020 году на бумажном и электронном носителях (пл. Революции, д. 2,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каб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. 106,</w:t>
            </w:r>
          </w:p>
          <w:p w:rsidR="00E55253" w:rsidRDefault="003E6B8C">
            <w:pPr>
              <w:pStyle w:val="Standard"/>
              <w:ind w:left="-57" w:right="-57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тел. 263 69 42, тел./факс: 263 66 28,</w:t>
            </w:r>
          </w:p>
          <w:p w:rsidR="00E55253" w:rsidRDefault="003E6B8C">
            <w:pPr>
              <w:pStyle w:val="Standard"/>
              <w:ind w:left="-57" w:right="-57"/>
              <w:jc w:val="both"/>
            </w:pP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E</w:t>
            </w:r>
            <w:r>
              <w:rPr>
                <w:rFonts w:ascii="XO Thames" w:hAnsi="XO Thames" w:cs="XO Thames"/>
                <w:sz w:val="26"/>
                <w:szCs w:val="26"/>
              </w:rPr>
              <w:t>-</w:t>
            </w:r>
            <w:r>
              <w:rPr>
                <w:rFonts w:ascii="XO Thames" w:hAnsi="XO Thames" w:cs="XO Thames"/>
                <w:sz w:val="26"/>
                <w:szCs w:val="26"/>
                <w:lang w:val="en-US"/>
              </w:rPr>
              <w:t>mail</w:t>
            </w:r>
            <w:r>
              <w:rPr>
                <w:rFonts w:ascii="XO Thames" w:hAnsi="XO Thames" w:cs="XO Thames"/>
                <w:sz w:val="26"/>
                <w:szCs w:val="26"/>
              </w:rPr>
              <w:t>: </w:t>
            </w:r>
            <w:proofErr w:type="spellStart"/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  <w:lang w:val="en-US"/>
              </w:rPr>
              <w:t>deti</w:t>
            </w:r>
            <w:proofErr w:type="spellEnd"/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fldChar w:fldCharType="begin"/>
            </w:r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instrText xml:space="preserve"> HYPERLINK  "mailto:kdnchel@mail.ru" </w:instrText>
            </w:r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fldChar w:fldCharType="separate"/>
            </w:r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t>@</w:t>
            </w:r>
            <w:proofErr w:type="spellStart"/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t>chelad</w:t>
            </w:r>
            <w:proofErr w:type="spellEnd"/>
            <w:r>
              <w:rPr>
                <w:rStyle w:val="Internetlink"/>
                <w:rFonts w:ascii="XO Thames" w:hAnsi="XO Thames" w:cs="XO Thames"/>
                <w:color w:val="000000"/>
                <w:sz w:val="26"/>
                <w:szCs w:val="26"/>
                <w:u w:val="none"/>
              </w:rPr>
              <w:fldChar w:fldCharType="end"/>
            </w:r>
            <w:hyperlink r:id="rId7" w:history="1">
              <w:r>
                <w:rPr>
                  <w:rStyle w:val="Internetlink"/>
                  <w:rFonts w:ascii="XO Thames" w:hAnsi="XO Thames" w:cs="XO Thames"/>
                  <w:color w:val="000000"/>
                  <w:sz w:val="26"/>
                  <w:szCs w:val="26"/>
                  <w:u w:val="none"/>
                  <w:lang w:val="en-US"/>
                </w:rPr>
                <w:t>min</w:t>
              </w:r>
            </w:hyperlink>
            <w:hyperlink r:id="rId8" w:history="1">
              <w:r>
                <w:rPr>
                  <w:rStyle w:val="Internetlink"/>
                  <w:rFonts w:ascii="XO Thames" w:hAnsi="XO Thames" w:cs="XO Thames"/>
                  <w:color w:val="000000"/>
                  <w:sz w:val="26"/>
                  <w:szCs w:val="26"/>
                  <w:u w:val="none"/>
                </w:rPr>
                <w:t>.</w:t>
              </w:r>
            </w:hyperlink>
            <w:hyperlink r:id="rId9" w:history="1">
              <w:proofErr w:type="spellStart"/>
              <w:r>
                <w:rPr>
                  <w:rStyle w:val="Internetlink"/>
                  <w:rFonts w:ascii="XO Thames" w:hAnsi="XO Thames" w:cs="XO Thames"/>
                  <w:color w:val="000000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XO Thames" w:hAnsi="XO Thames" w:cs="XO Thames"/>
                <w:sz w:val="26"/>
                <w:szCs w:val="26"/>
              </w:rPr>
              <w:t>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snapToGrid w:val="0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7 октября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253" w:rsidRDefault="003E6B8C">
            <w:pPr>
              <w:pStyle w:val="Standard"/>
              <w:ind w:right="-57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Комитет по делам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образова-ния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>, Комитет социальной политики, Управление по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делам молодежи,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Управле-ние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здравоохранения, Управление культуры, Управление по физической культуре и спорту, УМВД России по г.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Челябинску</w:t>
            </w:r>
            <w:r>
              <w:rPr>
                <w:rFonts w:ascii="XO Thames" w:hAnsi="XO Thames" w:cs="XO Thames"/>
                <w:sz w:val="26"/>
                <w:szCs w:val="26"/>
              </w:rPr>
              <w:br/>
            </w:r>
            <w:r>
              <w:rPr>
                <w:rFonts w:ascii="XO Thames" w:hAnsi="XO Thames" w:cs="XO Thames"/>
                <w:sz w:val="26"/>
                <w:szCs w:val="26"/>
              </w:rPr>
              <w:t>(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по согласованию), 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 w:cs="XO Thames"/>
                <w:sz w:val="26"/>
                <w:szCs w:val="26"/>
              </w:rPr>
              <w:t xml:space="preserve"> районов</w:t>
            </w:r>
          </w:p>
        </w:tc>
      </w:tr>
    </w:tbl>
    <w:p w:rsidR="00E55253" w:rsidRDefault="003E6B8C">
      <w:pPr>
        <w:pStyle w:val="Standard"/>
        <w:jc w:val="both"/>
        <w:rPr>
          <w:rFonts w:ascii="XO Thames" w:hAnsi="XO Thames" w:cs="XO Thames"/>
        </w:rPr>
      </w:pPr>
      <w:r>
        <w:rPr>
          <w:rFonts w:ascii="XO Thames" w:hAnsi="XO Thames" w:cs="XO Thames"/>
          <w:sz w:val="26"/>
          <w:szCs w:val="26"/>
        </w:rPr>
        <w:t>Примечание: мероприятия будут проведены при условии снятия ограничительных мер, п</w:t>
      </w:r>
      <w:r>
        <w:rPr>
          <w:rFonts w:ascii="XO Thames" w:hAnsi="XO Thames" w:cs="XO Thames"/>
          <w:sz w:val="26"/>
          <w:szCs w:val="26"/>
        </w:rPr>
        <w:t xml:space="preserve">ринятых в связи с распространением </w:t>
      </w:r>
      <w:proofErr w:type="spellStart"/>
      <w:r>
        <w:rPr>
          <w:rFonts w:ascii="XO Thames" w:hAnsi="XO Thames" w:cs="XO Thames"/>
          <w:sz w:val="26"/>
          <w:szCs w:val="26"/>
        </w:rPr>
        <w:t>коронавирусной</w:t>
      </w:r>
      <w:proofErr w:type="spellEnd"/>
      <w:r>
        <w:rPr>
          <w:rFonts w:ascii="XO Thames" w:hAnsi="XO Thames" w:cs="XO Thames"/>
          <w:sz w:val="26"/>
          <w:szCs w:val="26"/>
        </w:rPr>
        <w:t xml:space="preserve"> инфекции COVID-19 </w:t>
      </w:r>
      <w:proofErr w:type="gramStart"/>
      <w:r>
        <w:rPr>
          <w:rFonts w:ascii="XO Thames" w:hAnsi="XO Thames" w:cs="XO Thames"/>
          <w:sz w:val="26"/>
          <w:szCs w:val="26"/>
        </w:rPr>
        <w:t>( распоряжение</w:t>
      </w:r>
      <w:proofErr w:type="gramEnd"/>
      <w:r>
        <w:rPr>
          <w:rFonts w:ascii="XO Thames" w:hAnsi="XO Thames" w:cs="XO Thames"/>
          <w:sz w:val="26"/>
          <w:szCs w:val="26"/>
        </w:rPr>
        <w:t xml:space="preserve"> Правительства Челябинской области от 18.03.2020 № 146-рп).</w:t>
      </w:r>
    </w:p>
    <w:p w:rsidR="00E55253" w:rsidRDefault="00E55253">
      <w:pPr>
        <w:pStyle w:val="Standard"/>
        <w:jc w:val="both"/>
        <w:rPr>
          <w:rFonts w:ascii="XO Thames" w:hAnsi="XO Thames" w:cs="XO Thames"/>
        </w:rPr>
      </w:pPr>
    </w:p>
    <w:p w:rsidR="00E55253" w:rsidRDefault="003E6B8C">
      <w:pPr>
        <w:pStyle w:val="Standard"/>
        <w:ind w:left="-113" w:firstLine="113"/>
        <w:rPr>
          <w:rFonts w:ascii="XO Thames" w:hAnsi="XO Thames" w:cs="XO Thames"/>
        </w:rPr>
      </w:pPr>
      <w:r>
        <w:rPr>
          <w:rFonts w:ascii="XO Thames" w:hAnsi="XO Thames" w:cs="XO Thames"/>
          <w:sz w:val="26"/>
          <w:szCs w:val="26"/>
        </w:rPr>
        <w:t>Заместитель Главы города</w:t>
      </w:r>
    </w:p>
    <w:p w:rsidR="00E55253" w:rsidRDefault="003E6B8C">
      <w:pPr>
        <w:pStyle w:val="Standard"/>
        <w:ind w:left="-113" w:firstLine="113"/>
        <w:rPr>
          <w:rFonts w:ascii="XO Thames" w:hAnsi="XO Thames" w:cs="XO Thames"/>
          <w:sz w:val="26"/>
          <w:szCs w:val="26"/>
        </w:rPr>
      </w:pPr>
      <w:r>
        <w:rPr>
          <w:rFonts w:ascii="XO Thames" w:hAnsi="XO Thames" w:cs="XO Thames"/>
          <w:sz w:val="26"/>
          <w:szCs w:val="26"/>
        </w:rPr>
        <w:t xml:space="preserve">по социальному развитию                                                                </w:t>
      </w:r>
      <w:r>
        <w:rPr>
          <w:rFonts w:ascii="XO Thames" w:hAnsi="XO Thames" w:cs="XO Thames"/>
          <w:sz w:val="26"/>
          <w:szCs w:val="26"/>
        </w:rPr>
        <w:t xml:space="preserve">                 С. А. Авдеев</w:t>
      </w:r>
    </w:p>
    <w:sectPr w:rsidR="00E55253"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6B8C">
      <w:r>
        <w:separator/>
      </w:r>
    </w:p>
  </w:endnote>
  <w:endnote w:type="continuationSeparator" w:id="0">
    <w:p w:rsidR="00000000" w:rsidRDefault="003E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6B8C">
      <w:r>
        <w:rPr>
          <w:color w:val="000000"/>
        </w:rPr>
        <w:separator/>
      </w:r>
    </w:p>
  </w:footnote>
  <w:footnote w:type="continuationSeparator" w:id="0">
    <w:p w:rsidR="00000000" w:rsidRDefault="003E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D2" w:rsidRDefault="003E6B8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5253"/>
    <w:rsid w:val="003E6B8C"/>
    <w:rsid w:val="00E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D8DF93-645E-4E42-9DAF-1E813D2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Arial" w:eastAsia="Arial" w:hAnsi="Arial" w:cs="Arial"/>
      <w:color w:val="000000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ch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dnche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-edu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dn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Марцинкевич Екатерина Анатольевна</dc:creator>
  <cp:lastModifiedBy>Марцинкевич Екатерина Анатольевна</cp:lastModifiedBy>
  <cp:revision>2</cp:revision>
  <cp:lastPrinted>2020-08-18T09:07:00Z</cp:lastPrinted>
  <dcterms:created xsi:type="dcterms:W3CDTF">2020-09-01T10:06:00Z</dcterms:created>
  <dcterms:modified xsi:type="dcterms:W3CDTF">2020-09-01T10:06:00Z</dcterms:modified>
</cp:coreProperties>
</file>