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основной образовательной программы основного общего образования МАОУ «СОШ № </w:t>
      </w:r>
      <w:smartTag w:uri="urn:schemas-microsoft-com:office:smarttags" w:element="metricconverter">
        <w:smartTagPr>
          <w:attr w:name="ProductID" w:val="43 г"/>
        </w:smartTagPr>
        <w:r w:rsidRPr="006321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43 г</w:t>
        </w:r>
      </w:smartTag>
      <w:r w:rsidRPr="0063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.Челябинска»</w:t>
      </w: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(утв. Приказом МАОУ «СОШ № </w:t>
      </w:r>
      <w:smartTag w:uri="urn:schemas-microsoft-com:office:smarttags" w:element="metricconverter">
        <w:smartTagPr>
          <w:attr w:name="ProductID" w:val="43 г"/>
        </w:smartTagPr>
        <w:r w:rsidRPr="006321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43 г</w:t>
        </w:r>
      </w:smartTag>
      <w:r w:rsidRPr="0063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.Челябинска» от 31.08.2016г №391)</w:t>
      </w: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63211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РАБОЧАЯ ПРОГРАММА КУРСА ВНЕУРОЧНОЙ ДЕЯТЕЛЬНОСТИ</w:t>
      </w: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608"/>
        <w:gridCol w:w="2994"/>
      </w:tblGrid>
      <w:tr w:rsidR="0063211C" w:rsidRPr="0063211C" w:rsidTr="0063211C">
        <w:trPr>
          <w:trHeight w:val="55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Направление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Общекультурное</w:t>
            </w:r>
          </w:p>
        </w:tc>
      </w:tr>
      <w:tr w:rsidR="0063211C" w:rsidRPr="0063211C" w:rsidTr="0063211C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Объединение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«Умелые руки</w:t>
            </w:r>
            <w:r w:rsidRPr="0063211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63211C" w:rsidRPr="0063211C" w:rsidTr="0063211C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5,6,7</w:t>
            </w:r>
          </w:p>
        </w:tc>
      </w:tr>
    </w:tbl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63211C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                                         </w:t>
      </w: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ind w:left="510" w:right="-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Разделы образовательной программы </w:t>
      </w:r>
    </w:p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ind w:left="510"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63211C" w:rsidRPr="0063211C" w:rsidTr="0063211C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освоения курса внеурочной деятельности;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</w:t>
            </w:r>
            <w:r w:rsidR="00115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11C" w:rsidRPr="0063211C" w:rsidTr="0063211C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63211C" w:rsidRPr="0063211C" w:rsidRDefault="0063211C" w:rsidP="0063211C">
            <w:pPr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</w:t>
            </w:r>
            <w:r w:rsidR="00115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11C" w:rsidRPr="0063211C" w:rsidTr="0063211C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 с указанием количества часов, отводимых на освоение каждой темы;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  <w:r w:rsidR="00115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632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211C" w:rsidRPr="0063211C" w:rsidRDefault="0063211C" w:rsidP="006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211C" w:rsidRPr="0063211C" w:rsidRDefault="0063211C" w:rsidP="0063211C">
      <w:pPr>
        <w:widowControl w:val="0"/>
        <w:autoSpaceDE w:val="0"/>
        <w:autoSpaceDN w:val="0"/>
        <w:adjustRightInd w:val="0"/>
        <w:spacing w:after="0" w:line="240" w:lineRule="auto"/>
        <w:ind w:left="510"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632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3211C" w:rsidRDefault="0063211C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Результаты освоения курса внеурочной деятельности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 на уровне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>личностных результатов</w:t>
      </w:r>
      <w:r w:rsidRPr="0063211C">
        <w:rPr>
          <w:rFonts w:ascii="Times New Roman" w:hAnsi="Times New Roman"/>
          <w:sz w:val="24"/>
          <w:szCs w:val="24"/>
          <w:lang w:eastAsia="ru-RU"/>
        </w:rPr>
        <w:t> – «овладение начальными навыками 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адаптации в динамично развивающемся мире</w:t>
      </w:r>
      <w:r w:rsidRPr="0063211C">
        <w:rPr>
          <w:rFonts w:ascii="Times New Roman" w:hAnsi="Times New Roman"/>
          <w:sz w:val="24"/>
          <w:szCs w:val="24"/>
          <w:lang w:eastAsia="ru-RU"/>
        </w:rPr>
        <w:t>», «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развитие самостоятельности и личной ответственности </w:t>
      </w:r>
      <w:r w:rsidRPr="0063211C">
        <w:rPr>
          <w:rFonts w:ascii="Times New Roman" w:hAnsi="Times New Roman"/>
          <w:sz w:val="24"/>
          <w:szCs w:val="24"/>
          <w:lang w:eastAsia="ru-RU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развитие этических чувств</w:t>
      </w:r>
      <w:r w:rsidRPr="0063211C">
        <w:rPr>
          <w:rFonts w:ascii="Times New Roman" w:hAnsi="Times New Roman"/>
          <w:sz w:val="24"/>
          <w:szCs w:val="24"/>
          <w:lang w:eastAsia="ru-RU"/>
        </w:rPr>
        <w:t>, 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доброжелательности и эмоционально-нравственной отзывчивости, </w:t>
      </w:r>
      <w:r w:rsidRPr="0063211C">
        <w:rPr>
          <w:rFonts w:ascii="Times New Roman" w:hAnsi="Times New Roman"/>
          <w:sz w:val="24"/>
          <w:szCs w:val="24"/>
          <w:lang w:eastAsia="ru-RU"/>
        </w:rPr>
        <w:t>понимания и сопереживания чувствам других людей» и т.д.;</w:t>
      </w:r>
    </w:p>
    <w:p w:rsidR="00905C69" w:rsidRPr="0063211C" w:rsidRDefault="00905C69" w:rsidP="007F0A76">
      <w:pPr>
        <w:shd w:val="clear" w:color="auto" w:fill="FFFFFF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 на уровне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 результатов</w:t>
      </w:r>
      <w:r w:rsidRPr="0063211C">
        <w:rPr>
          <w:rFonts w:ascii="Times New Roman" w:hAnsi="Times New Roman"/>
          <w:sz w:val="24"/>
          <w:szCs w:val="24"/>
          <w:lang w:eastAsia="ru-RU"/>
        </w:rPr>
        <w:t> – «</w:t>
      </w:r>
      <w:r w:rsidRPr="0063211C">
        <w:rPr>
          <w:rFonts w:ascii="Times New Roman" w:hAnsi="Times New Roman"/>
          <w:sz w:val="24"/>
          <w:szCs w:val="24"/>
        </w:rPr>
        <w:t>способствовать формированию у учащихся художественной культуры как составной части материальной и духовной культуры, художественно-творческой активности, помочь им в овладении навыками декоративно-прикладного искусства и его значением в жизни каждого человека.</w:t>
      </w:r>
      <w:r w:rsidRPr="0063211C">
        <w:rPr>
          <w:rFonts w:ascii="Times New Roman" w:hAnsi="Times New Roman"/>
          <w:b/>
          <w:sz w:val="24"/>
          <w:szCs w:val="24"/>
        </w:rPr>
        <w:t xml:space="preserve">            </w:t>
      </w:r>
      <w:r w:rsidRPr="0063211C">
        <w:rPr>
          <w:rFonts w:ascii="Times New Roman" w:hAnsi="Times New Roman"/>
          <w:sz w:val="24"/>
          <w:szCs w:val="24"/>
        </w:rPr>
        <w:t>При этом решаются следующие задачи:</w:t>
      </w:r>
    </w:p>
    <w:p w:rsidR="00905C69" w:rsidRPr="0063211C" w:rsidRDefault="00905C69" w:rsidP="007F0A76">
      <w:pPr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формирование у школьников эстетического отношения к труду;</w:t>
      </w:r>
    </w:p>
    <w:p w:rsidR="00905C69" w:rsidRPr="0063211C" w:rsidRDefault="00905C69" w:rsidP="007F0A76">
      <w:pPr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изучение истории декоративно-прикладного искусства;</w:t>
      </w:r>
    </w:p>
    <w:p w:rsidR="00905C69" w:rsidRPr="0063211C" w:rsidRDefault="00905C69" w:rsidP="007F0A76">
      <w:pPr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формирование навыков работы различными инструментами, материалами;</w:t>
      </w:r>
    </w:p>
    <w:p w:rsidR="00905C69" w:rsidRPr="0063211C" w:rsidRDefault="00905C69" w:rsidP="007F0A76">
      <w:pPr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привитие учащимся настойчивости, трудолюбия, целеустремленности, ответственности в достижении намеченной цели;</w:t>
      </w:r>
    </w:p>
    <w:p w:rsidR="00905C69" w:rsidRPr="0063211C" w:rsidRDefault="00905C69" w:rsidP="007F0A76">
      <w:pPr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ознакомление с основами современного производства и сферы услуг;</w:t>
      </w:r>
    </w:p>
    <w:p w:rsidR="00905C69" w:rsidRPr="0063211C" w:rsidRDefault="00905C69" w:rsidP="007F0A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</w:rPr>
        <w:t>развитие самостоятельности и способности учащихся решать творческие задачи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  <w:r w:rsidRPr="0063211C">
        <w:rPr>
          <w:rFonts w:ascii="Times New Roman" w:hAnsi="Times New Roman"/>
          <w:sz w:val="24"/>
          <w:szCs w:val="24"/>
          <w:lang w:eastAsia="ru-RU"/>
        </w:rPr>
        <w:t>; «овладение 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логическими действиями</w:t>
      </w:r>
      <w:r w:rsidRPr="0063211C">
        <w:rPr>
          <w:rFonts w:ascii="Times New Roman" w:hAnsi="Times New Roman"/>
          <w:sz w:val="24"/>
          <w:szCs w:val="24"/>
          <w:lang w:eastAsia="ru-RU"/>
        </w:rPr>
        <w:t> сравнения, анализа, обобщения; «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готовность слушать собеседника и вести диалог</w:t>
      </w:r>
      <w:r w:rsidRPr="0063211C">
        <w:rPr>
          <w:rFonts w:ascii="Times New Roman" w:hAnsi="Times New Roman"/>
          <w:sz w:val="24"/>
          <w:szCs w:val="24"/>
          <w:lang w:eastAsia="ru-RU"/>
        </w:rPr>
        <w:t>, готовность признавать возможность существования различных точек зрения и права каждого иметь свою; излагать своё мнение и 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аргументировать свою точку зрения</w:t>
      </w:r>
      <w:r w:rsidRPr="0063211C">
        <w:rPr>
          <w:rFonts w:ascii="Times New Roman" w:hAnsi="Times New Roman"/>
          <w:sz w:val="24"/>
          <w:szCs w:val="24"/>
          <w:lang w:eastAsia="ru-RU"/>
        </w:rPr>
        <w:t> и оценку событий»; «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готовить своё выступление и выступать </w:t>
      </w:r>
      <w:r w:rsidRPr="0063211C">
        <w:rPr>
          <w:rFonts w:ascii="Times New Roman" w:hAnsi="Times New Roman"/>
          <w:sz w:val="24"/>
          <w:szCs w:val="24"/>
          <w:lang w:eastAsia="ru-RU"/>
        </w:rPr>
        <w:t>с аудио-, видео- и графическим сопровождением; соблюдать нормы информационной избирательности, этики и этикета»; опираться на «</w:t>
      </w:r>
      <w:r w:rsidRPr="006321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использование знаково-символических средств </w:t>
      </w:r>
      <w:r w:rsidRPr="0063211C">
        <w:rPr>
          <w:rFonts w:ascii="Times New Roman" w:hAnsi="Times New Roman"/>
          <w:sz w:val="24"/>
          <w:szCs w:val="24"/>
          <w:lang w:eastAsia="ru-RU"/>
        </w:rPr>
        <w:t>представления информации для  решен</w:t>
      </w:r>
      <w:bookmarkStart w:id="0" w:name="_ftnref3"/>
      <w:r w:rsidRPr="0063211C">
        <w:rPr>
          <w:rFonts w:ascii="Times New Roman" w:hAnsi="Times New Roman"/>
          <w:sz w:val="24"/>
          <w:szCs w:val="24"/>
          <w:lang w:eastAsia="ru-RU"/>
        </w:rPr>
        <w:t>ия учебных и практических задач</w:t>
      </w:r>
      <w:bookmarkEnd w:id="0"/>
      <w:r w:rsidRPr="0063211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63211C">
        <w:rPr>
          <w:rFonts w:ascii="Times New Roman" w:hAnsi="Times New Roman"/>
          <w:sz w:val="24"/>
          <w:szCs w:val="24"/>
          <w:lang w:eastAsia="ru-RU"/>
        </w:rPr>
        <w:t>и т.д.;</w:t>
      </w:r>
    </w:p>
    <w:p w:rsidR="00905C69" w:rsidRPr="0063211C" w:rsidRDefault="00905C69" w:rsidP="0038034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 на уровне </w:t>
      </w:r>
      <w:r w:rsidRPr="0063211C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результатов в 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>предметной области «</w:t>
      </w:r>
      <w:r w:rsidRPr="0063211C">
        <w:rPr>
          <w:rFonts w:ascii="Times New Roman" w:hAnsi="Times New Roman"/>
          <w:bCs/>
          <w:sz w:val="24"/>
          <w:szCs w:val="24"/>
          <w:lang w:eastAsia="ru-RU"/>
        </w:rPr>
        <w:t>пр</w:t>
      </w:r>
      <w:r w:rsidRPr="0063211C">
        <w:rPr>
          <w:rFonts w:ascii="Times New Roman" w:hAnsi="Times New Roman"/>
          <w:sz w:val="24"/>
          <w:szCs w:val="24"/>
        </w:rPr>
        <w:t>ограмма курса внеурочной деятельности «Умелые руки» соответствует основной стратегии развития школы:</w:t>
      </w:r>
    </w:p>
    <w:p w:rsidR="00905C69" w:rsidRPr="0063211C" w:rsidRDefault="00905C69" w:rsidP="00996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-        ориентации содержания образования на развитие личности</w:t>
      </w:r>
      <w:r w:rsidRPr="0063211C">
        <w:rPr>
          <w:rFonts w:ascii="Times New Roman" w:hAnsi="Times New Roman"/>
          <w:b/>
          <w:sz w:val="24"/>
          <w:szCs w:val="24"/>
        </w:rPr>
        <w:t>;</w:t>
      </w:r>
    </w:p>
    <w:p w:rsidR="00905C69" w:rsidRPr="0063211C" w:rsidRDefault="00905C69" w:rsidP="00996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-        реализации деятельностного подхода к обучению;</w:t>
      </w:r>
    </w:p>
    <w:p w:rsidR="00905C69" w:rsidRPr="0063211C" w:rsidRDefault="00905C69" w:rsidP="00996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</w:rPr>
        <w:t>-      обучению ключевым компетенциям (готовности учащихся использовать усвоенные знания, умения и способы деятельности в реальной жизни для решения практических задач)</w:t>
      </w:r>
      <w:r w:rsidRPr="00632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11C">
        <w:rPr>
          <w:rFonts w:ascii="Times New Roman" w:hAnsi="Times New Roman"/>
          <w:sz w:val="24"/>
          <w:szCs w:val="24"/>
        </w:rPr>
        <w:t xml:space="preserve">и привитие </w:t>
      </w:r>
      <w:r w:rsidRPr="0063211C">
        <w:rPr>
          <w:rFonts w:ascii="Times New Roman" w:hAnsi="Times New Roman"/>
          <w:snapToGrid w:val="0"/>
          <w:sz w:val="24"/>
          <w:szCs w:val="24"/>
        </w:rPr>
        <w:t>общих умений, навыков, способов деятельности как существенных  элементов культуры, являющихся необходимым условием развития и социализации учащихся</w:t>
      </w:r>
      <w:r w:rsidRPr="0063211C">
        <w:rPr>
          <w:rFonts w:ascii="Times New Roman" w:hAnsi="Times New Roman"/>
          <w:sz w:val="24"/>
          <w:szCs w:val="24"/>
        </w:rPr>
        <w:t>;</w:t>
      </w:r>
    </w:p>
    <w:p w:rsidR="00905C69" w:rsidRPr="0063211C" w:rsidRDefault="00905C69" w:rsidP="00996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</w:rPr>
        <w:t>-     обеспечению пропедевтической работы, направленной на раннюю профилизацию</w:t>
      </w:r>
      <w:r w:rsidRPr="0063211C">
        <w:rPr>
          <w:rFonts w:ascii="Times New Roman" w:hAnsi="Times New Roman"/>
          <w:b/>
          <w:sz w:val="24"/>
          <w:szCs w:val="24"/>
        </w:rPr>
        <w:t xml:space="preserve"> </w:t>
      </w:r>
      <w:r w:rsidRPr="0063211C">
        <w:rPr>
          <w:rFonts w:ascii="Times New Roman" w:hAnsi="Times New Roman"/>
          <w:sz w:val="24"/>
          <w:szCs w:val="24"/>
        </w:rPr>
        <w:t>учащихся.</w:t>
      </w:r>
      <w:r w:rsidRPr="0063211C">
        <w:rPr>
          <w:rFonts w:ascii="Times New Roman" w:hAnsi="Times New Roman"/>
          <w:sz w:val="24"/>
          <w:szCs w:val="24"/>
          <w:lang w:eastAsia="ru-RU"/>
        </w:rPr>
        <w:t xml:space="preserve"> » и т.д.      </w:t>
      </w:r>
    </w:p>
    <w:p w:rsidR="00905C69" w:rsidRPr="0063211C" w:rsidRDefault="00905C69" w:rsidP="000F044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63211C" w:rsidRPr="0063211C" w:rsidTr="00F467FE">
        <w:tc>
          <w:tcPr>
            <w:tcW w:w="2835" w:type="dxa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Ключевая компетенция</w:t>
            </w:r>
          </w:p>
        </w:tc>
        <w:tc>
          <w:tcPr>
            <w:tcW w:w="6521" w:type="dxa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Целевой ориентир школы в уровне сформированности ключевых компетенций учащихся</w:t>
            </w:r>
          </w:p>
        </w:tc>
      </w:tr>
      <w:tr w:rsidR="0063211C" w:rsidRPr="0063211C" w:rsidTr="00F467FE">
        <w:tc>
          <w:tcPr>
            <w:tcW w:w="2835" w:type="dxa"/>
            <w:vAlign w:val="center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Компетенция в сфере личностного определения</w:t>
            </w:r>
          </w:p>
        </w:tc>
        <w:tc>
          <w:tcPr>
            <w:tcW w:w="6521" w:type="dxa"/>
          </w:tcPr>
          <w:p w:rsidR="00905C69" w:rsidRPr="0063211C" w:rsidRDefault="00905C69" w:rsidP="00F467FE">
            <w:pPr>
              <w:ind w:left="-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Способность и готовность: 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критически относиться к тому или иному аспекту развития нашего общества;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уметь противостоять неуверенности и сложности;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     занимать личную позицию в дискуссиях и выковывать своё собственное мнение;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оценивать социальные привычки, связанные со здоровье, потреблением, а также окружающей средой.</w:t>
            </w:r>
          </w:p>
        </w:tc>
      </w:tr>
      <w:tr w:rsidR="0063211C" w:rsidRPr="0063211C" w:rsidTr="00F467FE">
        <w:tc>
          <w:tcPr>
            <w:tcW w:w="2835" w:type="dxa"/>
            <w:vAlign w:val="center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Общекультурная компетенция (предметная, мыслительная, исследовательская и информационная компетенции)</w:t>
            </w:r>
          </w:p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05C69" w:rsidRPr="0063211C" w:rsidRDefault="00905C69" w:rsidP="00F467FE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Способность и готовность: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извлекать пользу из опыта;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 организовывать взаимосвязь и упорядочивание  своих знаний;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организовывать собственные приемы обучения;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решать проблемы;</w:t>
            </w:r>
          </w:p>
          <w:p w:rsidR="00905C69" w:rsidRPr="0063211C" w:rsidRDefault="00905C69" w:rsidP="0076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самостоятельно заниматься своим обучением</w:t>
            </w:r>
          </w:p>
        </w:tc>
      </w:tr>
      <w:tr w:rsidR="0063211C" w:rsidRPr="0063211C" w:rsidTr="00F467FE">
        <w:tc>
          <w:tcPr>
            <w:tcW w:w="2835" w:type="dxa"/>
            <w:vAlign w:val="center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Социально-трудовая компетенция</w:t>
            </w:r>
          </w:p>
        </w:tc>
        <w:tc>
          <w:tcPr>
            <w:tcW w:w="6521" w:type="dxa"/>
          </w:tcPr>
          <w:p w:rsidR="00905C69" w:rsidRPr="0063211C" w:rsidRDefault="00905C69" w:rsidP="00F467FE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Способность и готовность: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включаться в социально-значимую деятельность;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оперативно включаться в   проекты;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нести ответственность;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внести свой вклад в проект;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доказать солидарность;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-         организовать свою работу.</w:t>
            </w:r>
          </w:p>
        </w:tc>
      </w:tr>
      <w:tr w:rsidR="00905C69" w:rsidRPr="0063211C" w:rsidTr="00F467FE">
        <w:tc>
          <w:tcPr>
            <w:tcW w:w="2835" w:type="dxa"/>
            <w:vAlign w:val="center"/>
          </w:tcPr>
          <w:p w:rsidR="00905C69" w:rsidRPr="0063211C" w:rsidRDefault="00905C69" w:rsidP="00F4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C">
              <w:rPr>
                <w:rFonts w:ascii="Times New Roman" w:hAnsi="Times New Roman"/>
                <w:bCs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6521" w:type="dxa"/>
          </w:tcPr>
          <w:p w:rsidR="00905C69" w:rsidRPr="0063211C" w:rsidRDefault="00905C69" w:rsidP="00F467F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Усвоение основ коммуникативной культуры личности: 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1C">
              <w:rPr>
                <w:rFonts w:ascii="Times New Roman" w:hAnsi="Times New Roman"/>
                <w:sz w:val="24"/>
                <w:szCs w:val="24"/>
              </w:rPr>
              <w:t xml:space="preserve">-         умение высказывать и отстаивать свою точку зрения; 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1C">
              <w:rPr>
                <w:rFonts w:ascii="Times New Roman" w:hAnsi="Times New Roman"/>
                <w:sz w:val="24"/>
                <w:szCs w:val="24"/>
              </w:rPr>
              <w:t xml:space="preserve">-         овладение навыками неконфликтного общения; </w:t>
            </w:r>
          </w:p>
          <w:p w:rsidR="00905C69" w:rsidRPr="0063211C" w:rsidRDefault="00905C69" w:rsidP="00F3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1C">
              <w:rPr>
                <w:rFonts w:ascii="Times New Roman" w:hAnsi="Times New Roman"/>
                <w:sz w:val="24"/>
                <w:szCs w:val="24"/>
              </w:rPr>
              <w:t>-   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      </w:r>
          </w:p>
        </w:tc>
      </w:tr>
    </w:tbl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</w:p>
    <w:p w:rsidR="00905C69" w:rsidRPr="0063211C" w:rsidRDefault="00905C69" w:rsidP="006167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 xml:space="preserve">изучения курса - 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 при работе на станках, с инструментами и агрессивными жидкостями. Знакомят школьников с различными профессиями, связанными с деятельностью декоративно-прикладного искусства: столяра, маляра, краснодеревщика и др. При этом у детей формируются знания, умения и навыки применения таких инструментов, как рубанок, электрорубанок, электролобзик, электровыжигатель, электрошуруповёрт, электродрель, верстак, молоток, киянки, кусачки, пассатижи, отвертки, стамески, напильники, надфили, ножовка, деревообрабатывающие станки и др.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>изучения курса «Умелые ручки» является формирование следующих универсальных учебных действий (УУД):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437C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многие темы и разделы, дающие школьникам представление о декоративных изделиях, опираются на знания истории, физики, черчения, изобразительного искусства, технологии обработки конструкционных материалов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C53E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</w:t>
      </w:r>
      <w:r w:rsidRPr="0063211C">
        <w:rPr>
          <w:rFonts w:ascii="Times New Roman" w:hAnsi="Times New Roman"/>
          <w:sz w:val="24"/>
          <w:szCs w:val="24"/>
        </w:rPr>
        <w:t xml:space="preserve"> Прежде чем приступить к изготовлению изделий, учащиеся знакомятся с историей декоративно-прикладного искусства, с лучшими работами учащихся, с правилами построения и чтения чертежей. Для изготовления подбираются изделия, хоть и разные по </w:t>
      </w:r>
      <w:r w:rsidRPr="0063211C">
        <w:rPr>
          <w:rFonts w:ascii="Times New Roman" w:hAnsi="Times New Roman"/>
          <w:sz w:val="24"/>
          <w:szCs w:val="24"/>
        </w:rPr>
        <w:lastRenderedPageBreak/>
        <w:t>конструкции, но примерно одинаковые по степени сложности. Объяснение теоретического материала по изготовлению изделия проходит параллельно с практикой. изделия</w:t>
      </w:r>
      <w:r w:rsidRPr="0063211C">
        <w:rPr>
          <w:rFonts w:ascii="Times New Roman" w:hAnsi="Times New Roman"/>
          <w:sz w:val="24"/>
          <w:szCs w:val="24"/>
          <w:lang w:eastAsia="ru-RU"/>
        </w:rPr>
        <w:t> ;</w:t>
      </w:r>
    </w:p>
    <w:p w:rsidR="00905C69" w:rsidRPr="0063211C" w:rsidRDefault="00905C69" w:rsidP="00CC1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приобретают в результате выполнения работы  новый  опыт. На этом этапе, получая задание, учащиеся самостоятельно осмысливают его, подбирают необходимый материал, делают эскизы, планируют выполнение задания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 </w:t>
      </w:r>
      <w:r w:rsidRPr="0063211C">
        <w:rPr>
          <w:rFonts w:ascii="Times New Roman" w:hAnsi="Times New Roman"/>
          <w:sz w:val="24"/>
          <w:szCs w:val="24"/>
        </w:rPr>
        <w:t>При завершении работы проводится анализ и обсуждение.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 xml:space="preserve">        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 класс</w:t>
      </w:r>
    </w:p>
    <w:p w:rsidR="00905C69" w:rsidRPr="0063211C" w:rsidRDefault="00905C69" w:rsidP="00974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 xml:space="preserve">изучения курса - 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 при работе на станках, с инструментами и агрессивными жидкостями. Знакомят школьников с различными профессиями, связанными с деятельностью декоративно-прикладного искусства: столяра, маляра, краснодеревщика и др. При этом у детей формируются знания, умения и навыки применения таких инструментов, как рубанок, электрорубанок, электролобзик, электровыжигатель, электрошуруповёрт, электродрель, верстак, молоток, киянки, кусачки, пассатижи, отвертки, стамески, напильники, надфили, ножовка, деревообрабатывающие станки и др.</w:t>
      </w: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>изучения курса «Умелые ручки» является формирование следующих универсальных учебных действий (УУД):</w:t>
      </w: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31792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многие темы и разделы, дающие школьникам представление о декоративных изделиях, опираются на знания истории, физики, черчения, изобразительного искусства, технологии обработки конструкционных материалов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</w:t>
      </w:r>
      <w:r w:rsidRPr="0063211C">
        <w:rPr>
          <w:rFonts w:ascii="Times New Roman" w:hAnsi="Times New Roman"/>
          <w:sz w:val="24"/>
          <w:szCs w:val="24"/>
        </w:rPr>
        <w:t xml:space="preserve"> Прежде чем приступить к изготовлению изделий, учащиеся знакомятся с историей декоративно-прикладного искусства, с лучшими работами учащихся, с правилами построения и чтения чертежей. Для изготовления подбираются изделия, хоть и разные по конструкции, но примерно одинаковые по степени сложности. Объяснение теоретического материала по изготовлению изделия проходит параллельно с практикой. изделия</w:t>
      </w:r>
      <w:r w:rsidRPr="0063211C">
        <w:rPr>
          <w:rFonts w:ascii="Times New Roman" w:hAnsi="Times New Roman"/>
          <w:sz w:val="24"/>
          <w:szCs w:val="24"/>
          <w:lang w:eastAsia="ru-RU"/>
        </w:rPr>
        <w:t> ;</w:t>
      </w:r>
    </w:p>
    <w:p w:rsidR="00905C69" w:rsidRPr="0063211C" w:rsidRDefault="00905C69" w:rsidP="00317926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приобретают в результате выполнения работы  новый  опыт. На этом этапе, получая задание, учащиеся самостоятельно осмысливают его, подбирают необходимый материал, делают эскизы, планируют выполнение задания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3179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 </w:t>
      </w:r>
      <w:r w:rsidRPr="0063211C">
        <w:rPr>
          <w:rFonts w:ascii="Times New Roman" w:hAnsi="Times New Roman"/>
          <w:sz w:val="24"/>
          <w:szCs w:val="24"/>
        </w:rPr>
        <w:t>При завершении работы проводится анализ и обсуждение.</w:t>
      </w:r>
    </w:p>
    <w:p w:rsidR="00905C69" w:rsidRPr="0063211C" w:rsidRDefault="00905C69" w:rsidP="0031053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63211C" w:rsidRDefault="00905C69" w:rsidP="0031053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63211C" w:rsidRDefault="00905C69" w:rsidP="0031053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7 класс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 xml:space="preserve">изучения курса - 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 при работе на станках, с инструментами и агрессивными жидкостями. Знакомят школьников с различными профессиями, связанными с деятельностью декоративно-прикладного искусства: столяра, маляра, краснодеревщика и др. При этом у детей формируются знания, умения и навыки применения таких инструментов, как рубанок, электрорубанок, электролобзик, электровыжигатель, электрошуруповёрт, электродрель, верстак, молоток, киянки, кусачки, пассатижи, отвертки, стамески, напильники, надфили, ножовка, деревообрабатывающие станки и др.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lastRenderedPageBreak/>
        <w:t>  </w:t>
      </w:r>
      <w:r w:rsidRPr="00632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63211C">
        <w:rPr>
          <w:rFonts w:ascii="Times New Roman" w:hAnsi="Times New Roman"/>
          <w:sz w:val="24"/>
          <w:szCs w:val="24"/>
          <w:lang w:eastAsia="ru-RU"/>
        </w:rPr>
        <w:t>изучения курса «Умелые ручки» является формирование следующих универсальных учебных действий (УУД):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соблюдение правил техники безопасности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31053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многие темы и разделы, дающие школьникам представление о декоративных изделиях, опираются на знания истории, физики, черчения, изобразительного искусства, технологии обработки конструкционных материалов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8D30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</w:t>
      </w:r>
      <w:r w:rsidRPr="0063211C">
        <w:rPr>
          <w:rFonts w:ascii="Times New Roman" w:hAnsi="Times New Roman"/>
          <w:sz w:val="24"/>
          <w:szCs w:val="24"/>
        </w:rPr>
        <w:t xml:space="preserve"> Прежде чем приступить к изготовлению изделий, учащиеся знакомятся с историей декоративно-прикладного искусства, с лучшими работами учащихся, с правилами построения и чтения чертежей. Для изготовления подбираются изделия, хоть и разные по конструкции, но примерно одинаковые по степени сложности. Объяснение теоретического материала по изготовлению изделия проходит параллельно с практикой. изделия</w:t>
      </w:r>
      <w:r w:rsidRPr="0063211C">
        <w:rPr>
          <w:rFonts w:ascii="Times New Roman" w:hAnsi="Times New Roman"/>
          <w:sz w:val="24"/>
          <w:szCs w:val="24"/>
          <w:lang w:eastAsia="ru-RU"/>
        </w:rPr>
        <w:t> ;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</w:t>
      </w:r>
      <w:r w:rsidRPr="0063211C">
        <w:rPr>
          <w:rFonts w:ascii="Times New Roman" w:hAnsi="Times New Roman"/>
          <w:sz w:val="24"/>
          <w:szCs w:val="24"/>
        </w:rPr>
        <w:t>приобретают в результате выполнения работы  новый  опыт. На этом этапе, получая задание, учащиеся самостоятельно осмысливают его, подбирают необходимый материал, делают эскизы, планируют выполнение задания</w:t>
      </w:r>
      <w:r w:rsidRPr="0063211C">
        <w:rPr>
          <w:rFonts w:ascii="Times New Roman" w:hAnsi="Times New Roman"/>
          <w:sz w:val="24"/>
          <w:szCs w:val="24"/>
          <w:lang w:eastAsia="ru-RU"/>
        </w:rPr>
        <w:t>;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–  </w:t>
      </w:r>
      <w:r w:rsidRPr="0063211C">
        <w:rPr>
          <w:rFonts w:ascii="Times New Roman" w:hAnsi="Times New Roman"/>
          <w:sz w:val="24"/>
          <w:szCs w:val="24"/>
        </w:rPr>
        <w:t>При завершении работы проводится анализ и обсуждение.</w:t>
      </w:r>
    </w:p>
    <w:p w:rsidR="00905C69" w:rsidRPr="0063211C" w:rsidRDefault="00905C69" w:rsidP="00310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63211C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11C">
        <w:rPr>
          <w:rFonts w:ascii="Times New Roman" w:hAnsi="Times New Roman"/>
          <w:sz w:val="24"/>
          <w:szCs w:val="24"/>
          <w:lang w:eastAsia="ru-RU"/>
        </w:rPr>
        <w:t> </w:t>
      </w:r>
    </w:p>
    <w:p w:rsidR="00905C69" w:rsidRPr="001151AA" w:rsidRDefault="00905C69" w:rsidP="009744A6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  <w:r w:rsidRPr="001151AA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2. Содержание курса внеурочной деятельности</w:t>
      </w:r>
    </w:p>
    <w:p w:rsidR="00905C69" w:rsidRPr="001151AA" w:rsidRDefault="00905C69" w:rsidP="009744A6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</w:p>
    <w:p w:rsidR="00905C69" w:rsidRPr="001151AA" w:rsidRDefault="00905C69" w:rsidP="00DF3244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ab/>
      </w:r>
    </w:p>
    <w:p w:rsidR="00905C69" w:rsidRPr="001151AA" w:rsidRDefault="00905C69" w:rsidP="00DF3244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3411"/>
        <w:gridCol w:w="2723"/>
        <w:gridCol w:w="2723"/>
      </w:tblGrid>
      <w:tr w:rsidR="0063211C" w:rsidRPr="001151AA" w:rsidTr="00341428">
        <w:trPr>
          <w:trHeight w:val="1045"/>
        </w:trPr>
        <w:tc>
          <w:tcPr>
            <w:tcW w:w="714" w:type="dxa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1" w:type="dxa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23" w:type="dxa"/>
          </w:tcPr>
          <w:p w:rsidR="00905C69" w:rsidRPr="001151AA" w:rsidRDefault="00905C69" w:rsidP="00B91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2723" w:type="dxa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11C" w:rsidRPr="001151AA" w:rsidTr="00B91921">
        <w:tc>
          <w:tcPr>
            <w:tcW w:w="714" w:type="dxa"/>
          </w:tcPr>
          <w:p w:rsidR="00905C69" w:rsidRPr="001151AA" w:rsidRDefault="00905C69" w:rsidP="0073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Столярная подготовка материала для работ по дереву</w:t>
            </w:r>
          </w:p>
        </w:tc>
        <w:tc>
          <w:tcPr>
            <w:tcW w:w="2723" w:type="dxa"/>
          </w:tcPr>
          <w:p w:rsidR="00905C69" w:rsidRPr="001151AA" w:rsidRDefault="00905C69" w:rsidP="0014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Заготовка материала Выбор материала по назначению (для внешнего декора жилища и других построек; для обшивки дома, подзоров, фризов, карнизов; для наличников и всевозможной утвари; для мебели; для изделий, используемых при повышенной влажности; для подзоров, пчелин,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балясин). Заделка трещин. Вставка. Выпиливание черновой болванки. Обработка формы щели. Заделка мелких трещин замазкой. Заделка сучков.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Изучение истории художественной обработки древесины. Заготовка материала. Заделка трещин. Практическая работа по теме: «Заготовка материала. Заделка трещин»</w:t>
            </w:r>
          </w:p>
        </w:tc>
      </w:tr>
      <w:tr w:rsidR="0063211C" w:rsidRPr="001151AA" w:rsidTr="00B91921">
        <w:tc>
          <w:tcPr>
            <w:tcW w:w="714" w:type="dxa"/>
          </w:tcPr>
          <w:p w:rsidR="00905C69" w:rsidRPr="001151AA" w:rsidRDefault="00905C69" w:rsidP="0073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1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 .Выбор материала. Наклеивание шпона. Удаление нижнего слоя рубашки. Лицевой слой рубашки. Распиливание чурака, капа на дощечки. Нанесение (перевод) рисунка. Нанесение сетки на бумагу. Перевод рисунка на бумагу. Увеличение и уменьшение рисунков методом клеток. Получение симметричного рисунка различными методами (с помощью кальки, с помощью копирки).</w:t>
            </w: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выпиливанию. Нанесение (перевод) рисунка. Технические приёмы выпиливания орнамента. Орнамент и его распределение на изделии.</w:t>
            </w:r>
          </w:p>
        </w:tc>
      </w:tr>
      <w:tr w:rsidR="0063211C" w:rsidRPr="001151AA" w:rsidTr="00B91921">
        <w:tc>
          <w:tcPr>
            <w:tcW w:w="714" w:type="dxa"/>
          </w:tcPr>
          <w:p w:rsidR="00905C69" w:rsidRPr="001151AA" w:rsidRDefault="00905C69" w:rsidP="0073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Художественное выжигание</w:t>
            </w: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Декорирование изделий выжиганием. Подготовка материалов. Перевод рисунка. Способы выжигания (плоское, глубокое, кислотой).Приёмы выжигания. Исправление ошибок, допущенных при выжигании. Основы композиции. Технология создания композиции с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отдельных элементов выполненных электро выжигателем. Основы композиции. Основные принципы композиции. Форма и конструкция изделия. Способы подготовки древесины к работе. Выполнение контурного рисунка на древесине.</w:t>
            </w: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Декорирование изделий выжиганием. Основы композиции. Контурное выжигание. Технология  выполнения приёмов выжигания. Изготовление изделий и декорирование их выжиганием. Изготовление сувенира</w:t>
            </w:r>
          </w:p>
        </w:tc>
      </w:tr>
      <w:tr w:rsidR="0063211C" w:rsidRPr="001151AA" w:rsidTr="00B91921">
        <w:tc>
          <w:tcPr>
            <w:tcW w:w="714" w:type="dxa"/>
          </w:tcPr>
          <w:p w:rsidR="00905C69" w:rsidRPr="001151AA" w:rsidRDefault="00905C69" w:rsidP="0073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1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Отделка древесины лакокрасочными материалами</w:t>
            </w:r>
          </w:p>
        </w:tc>
        <w:tc>
          <w:tcPr>
            <w:tcW w:w="2723" w:type="dxa"/>
          </w:tcPr>
          <w:p w:rsidR="00905C69" w:rsidRPr="001151AA" w:rsidRDefault="00905C69" w:rsidP="00F26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Отбеливание древесины. Инструменты. Техника безопасности и правила организации рабочего места учащихся при чистовой обработки поверхности материалов. Характеристика материала. Правила и особенности покрытия изделия олифой. Характеристика, особенности выполнения работы политурой, тампоном, губкой, кистью, распылителем. Технология просушки изделия после покрытия олифой.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Пропитка олифой изделия из древесины. Травление древесины, лакировка, Лакирование настенного панно .</w:t>
            </w:r>
          </w:p>
        </w:tc>
      </w:tr>
      <w:tr w:rsidR="0063211C" w:rsidRPr="001151AA" w:rsidTr="00B91921">
        <w:tc>
          <w:tcPr>
            <w:tcW w:w="714" w:type="dxa"/>
          </w:tcPr>
          <w:p w:rsidR="00905C69" w:rsidRPr="001151AA" w:rsidRDefault="00905C69" w:rsidP="0073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2723" w:type="dxa"/>
          </w:tcPr>
          <w:p w:rsidR="00905C69" w:rsidRPr="001151AA" w:rsidRDefault="00905C69" w:rsidP="00F26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Изготовление доски разделочной. Выбор материала, предварительная подготовка его к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работе. Разметка изделия. Выполнение столярных работ. Шлифовка. Нанесение разметки узора. Выжигание. Раскрашивание изделия гуашью. Лакирование. Нанесение узора на ручки электровыжигателем. Покрытие ручек лаком.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F26AD7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доски разделочной. Изготовление лопатки. Изготовление скалки. Изготовление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 w:rsidP="00DF3244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05C69" w:rsidRPr="001151AA" w:rsidRDefault="00905C69" w:rsidP="00DF3244">
      <w:pPr>
        <w:jc w:val="both"/>
        <w:rPr>
          <w:rFonts w:ascii="Times New Roman" w:hAnsi="Times New Roman"/>
          <w:sz w:val="24"/>
          <w:szCs w:val="24"/>
        </w:rPr>
      </w:pPr>
    </w:p>
    <w:p w:rsidR="00905C69" w:rsidRPr="001151AA" w:rsidRDefault="00905C69" w:rsidP="006445B5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1151AA" w:rsidRDefault="00905C69" w:rsidP="006445B5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ab/>
      </w:r>
    </w:p>
    <w:p w:rsidR="00905C69" w:rsidRPr="001151AA" w:rsidRDefault="00905C69" w:rsidP="006445B5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3411"/>
        <w:gridCol w:w="2723"/>
        <w:gridCol w:w="2723"/>
      </w:tblGrid>
      <w:tr w:rsidR="0063211C" w:rsidRPr="001151AA" w:rsidTr="003E7619">
        <w:trPr>
          <w:trHeight w:val="1045"/>
        </w:trPr>
        <w:tc>
          <w:tcPr>
            <w:tcW w:w="714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1" w:type="dxa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Столярная подготовка материала для работ по дереву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Заготовка материала Выбор материала по назначению (для внешнего декора жилища и других построек; для обшивки дома, подзоров, фризов, карнизов; для наличников и всевозможной утвари; для мебели; для изделий, используемых при повышенной влажности; для подзоров, пчелин, балясин). Заделка трещин. Вставка. Выпиливание черновой болванки. Обработка формы щели. Заделка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мелких трещин замазкой. Заделка сучков.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Изучение истории художественной обработки древесины. Заготовка материала. Заделка трещин. Практическая работа по теме: «Заготовка материала. Заделка трещин»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 .Выбор материала. Наклеивание шпона. Удаление нижнего слоя рубашки. Лицевой слой рубашки. Распиливание чурака, капа на дощечки. Нанесение (перевод) рисунка. Нанесение сетки на бумагу. Перевод рисунка на бумагу. Увеличение и уменьшение рисунков методом клеток. Получение симметричного рисунка различными методами (с помощью кальки, с помощью копирки).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выпиливанию. Нанесение (перевод) рисунка. Технические приёмы выпиливания орнамента. Орнамент и его распределение на изделии.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Художественное выжигание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Декорирование изделий выжиганием. Подготовка материалов. Перевод рисунка. Способы выжигания (плоское, глубокое, кислотой).Приёмы выжигания. Исправление ошибок, допущенных при выжигании. Основы композиции. Технология создания композиции с использованием отдельных элементов выполненных электро выжигателем. Основы композиции. Основные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принципы композиции. Форма и конструкция изделия. Способы подготовки древесины к работе. Выполнение контурного рисунка на древесине.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Декорирование изделий выжиганием. Основы композиции. Контурное выжигание. Технология  выполнения приёмов выжигания. Изготовление изделий и декорирование их выжиганием. Изготовление сувенира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Отделка древесины лакокрасочными материалами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Отбеливание древесины. Инструменты. Техника безопасности и правила организации рабочего места учащихся при чистовой обработки поверхности материалов. Характеристика материала. Правила и особенности покрытия изделия олифой. Характеристика, особенности выполнения работы политурой, тампоном, губкой, кистью, распылителем. Технология просушки изделия после покрытия олифой.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Пропитка олифой изделия из древесины. Травление древесины, лакировка, Лакирование настенного панно .</w:t>
            </w:r>
          </w:p>
        </w:tc>
      </w:tr>
      <w:tr w:rsidR="00905C69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Изготовление доски разделочной. Выбор материала, предварительная подготовка его к работе. Разметка изделия. Выполнение столярных работ. Шлифовка. Нанесение разметки узора.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Выжигание. Раскрашивание изделия гуашью. Лакирование. Нанесение узора на ручки электровыжигателем. Покрытие ручек лаком.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 w:rsidP="00DF3244">
      <w:pPr>
        <w:jc w:val="both"/>
        <w:rPr>
          <w:rFonts w:ascii="Times New Roman" w:hAnsi="Times New Roman"/>
          <w:sz w:val="24"/>
          <w:szCs w:val="24"/>
        </w:rPr>
      </w:pPr>
    </w:p>
    <w:p w:rsidR="00905C69" w:rsidRPr="001151AA" w:rsidRDefault="00905C69" w:rsidP="006445B5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5C69" w:rsidRPr="001151AA" w:rsidRDefault="00905C69" w:rsidP="006445B5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ab/>
      </w:r>
    </w:p>
    <w:p w:rsidR="00905C69" w:rsidRPr="001151AA" w:rsidRDefault="00905C69" w:rsidP="006445B5">
      <w:pPr>
        <w:jc w:val="center"/>
        <w:rPr>
          <w:rFonts w:ascii="Times New Roman" w:hAnsi="Times New Roman"/>
          <w:b/>
          <w:sz w:val="24"/>
          <w:szCs w:val="24"/>
        </w:rPr>
      </w:pPr>
      <w:r w:rsidRPr="001151AA">
        <w:rPr>
          <w:rFonts w:ascii="Times New Roman" w:hAnsi="Times New Roman"/>
          <w:b/>
          <w:sz w:val="24"/>
          <w:szCs w:val="24"/>
        </w:rPr>
        <w:t>3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3411"/>
        <w:gridCol w:w="2723"/>
        <w:gridCol w:w="2723"/>
      </w:tblGrid>
      <w:tr w:rsidR="0063211C" w:rsidRPr="001151AA" w:rsidTr="003E7619">
        <w:trPr>
          <w:trHeight w:val="1045"/>
        </w:trPr>
        <w:tc>
          <w:tcPr>
            <w:tcW w:w="714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1" w:type="dxa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Столярная подготовка материала для работ по дереву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Заготовка материала Выбор материала по назначению (для внешнего декора жилища и других построек; для обшивки дома, подзоров, фризов, карнизов; для наличников и всевозможной утвари; для мебели; для изделий, используемых при повышенной влажности; для подзоров, пчелин, балясин). Заделка трещин. Вставка. Выпиливание черновой болванки. Обработка формы щели. Заделка мелких трещин замазкой. Заделка сучков.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Изучение истории художественной обработки древесины. Заготовка материала. Заделка трещин. Практическая работа по теме: «Заготовка материала. Заделка трещин»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к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выпиливанию .Выбор материала. Наклеивание шпона. Удаление нижнего слоя рубашки. Лицевой слой рубашки. Распиливание чурака, капа на дощечки. Нанесение (перевод) рисунка. Нанесение сетки на бумагу. Перевод рисунка на бумагу. Увеличение и уменьшение рисунков методом клеток. Получение симметричного рисунка различными методами (с помощью кальки, с помощью копирки).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материала к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выпиливанию. Нанесение (перевод) рисунка. Технические приёмы выпиливания орнамента. Орнамент и его распределение на изделии.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Художественное выжигание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Декорирование изделий выжиганием. Подготовка материалов. Перевод рисунка. Способы выжигания (плоское, глубокое, кислотой).Приёмы выжигания. Исправление ошибок, допущенных при выжигании. Основы композиции. Технология создания композиции с использованием отдельных элементов выполненных электро выжигателем. Основы композиции. Основные принципы композиции. Форма и конструкция изделия. Способы подготовки древесины к работе. Выполнение контурного рисунка на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древесине.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Декорирование изделий выжиганием. Основы композиции. Контурное выжигание. Технология  выполнения приёмов выжигания. Изготовление изделий и декорирование их выжиганием. Изготовление сувенира</w:t>
            </w:r>
          </w:p>
        </w:tc>
      </w:tr>
      <w:tr w:rsidR="0063211C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Отделка древесины лакокрасочными материалами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Отбеливание древесины. Инструменты. Техника безопасности и правила организации рабочего места учащихся при чистовой обработки поверхности материалов. Характеристика материала. Правила и особенности покрытия изделия олифой. Характеристика, особенности выполнения работы политурой, тампоном, губкой, кистью, распылителем. Технология просушки изделия после покрытия олифой.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Пропитка олифой изделия из древесины. Травление древесины, лакировка, Лакирование настенного панно .</w:t>
            </w:r>
          </w:p>
        </w:tc>
      </w:tr>
      <w:tr w:rsidR="00905C69" w:rsidRPr="001151AA" w:rsidTr="003E7619">
        <w:tc>
          <w:tcPr>
            <w:tcW w:w="714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2723" w:type="dxa"/>
          </w:tcPr>
          <w:p w:rsidR="00905C69" w:rsidRPr="001151AA" w:rsidRDefault="00905C69" w:rsidP="003E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Изготовление доски разделочной. Выбор материала, предварительная подготовка его к работе. Разметка изделия. Выполнение столярных работ. Шлифовка. Нанесение разметки узора. Выжигание. Раскрашивание изделия гуашью. Лакирование. Нанесение узора на ручки электровыжигателем.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Покрытие ручек лаком.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 w:rsidP="00974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C69" w:rsidRPr="001151AA" w:rsidRDefault="00905C69" w:rsidP="009744A6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05C69" w:rsidRPr="001151AA" w:rsidRDefault="00905C69" w:rsidP="009744A6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05C69" w:rsidRPr="001151AA" w:rsidRDefault="00905C69" w:rsidP="006445B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51A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Тематическое планирование 1 год обучения</w:t>
      </w:r>
    </w:p>
    <w:p w:rsidR="00905C69" w:rsidRPr="001151AA" w:rsidRDefault="00905C69" w:rsidP="009744A6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15"/>
        <w:gridCol w:w="4505"/>
        <w:gridCol w:w="540"/>
        <w:gridCol w:w="540"/>
        <w:gridCol w:w="540"/>
        <w:gridCol w:w="1980"/>
      </w:tblGrid>
      <w:tr w:rsidR="0063211C" w:rsidRPr="001151AA" w:rsidTr="00732ED1">
        <w:trPr>
          <w:cantSplit/>
          <w:trHeight w:val="708"/>
        </w:trPr>
        <w:tc>
          <w:tcPr>
            <w:tcW w:w="1008" w:type="dxa"/>
            <w:vMerge w:val="restart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5" w:type="dxa"/>
            <w:vMerge w:val="restart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5" w:type="dxa"/>
            <w:vMerge w:val="restart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620" w:type="dxa"/>
            <w:gridSpan w:val="3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vMerge w:val="restart"/>
            <w:vAlign w:val="center"/>
          </w:tcPr>
          <w:p w:rsidR="00905C69" w:rsidRPr="001151AA" w:rsidRDefault="00905C69" w:rsidP="00732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63211C" w:rsidRPr="001151AA" w:rsidTr="00732ED1">
        <w:trPr>
          <w:cantSplit/>
          <w:trHeight w:val="1433"/>
        </w:trPr>
        <w:tc>
          <w:tcPr>
            <w:tcW w:w="1008" w:type="dxa"/>
            <w:vMerge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905C69" w:rsidRPr="001151AA" w:rsidRDefault="00905C69" w:rsidP="00732ED1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732ED1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732ED1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80" w:type="dxa"/>
            <w:vMerge/>
            <w:textDirection w:val="btLr"/>
          </w:tcPr>
          <w:p w:rsidR="00905C69" w:rsidRPr="001151AA" w:rsidRDefault="00905C69" w:rsidP="00732ED1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Столярная подготовка материала для работ по дереву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Заготовка материала. Заделка трещин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«Заготовка материала. Заделка трещин»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Выпиливание лобзиком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 для работ с лобзиком.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Нанесение (перевод) рисунка.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«Нанесение (перевод) рисунка».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«Выпиливание лобзиком частей к подвижной игрушке»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выпиливания лобзиком как разновидность оформления изделия.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подвижной игрушки».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Технические приёмы выпиливания орнамента. Орнамент и его распределение на изделии.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Художественное выжигание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выжигания. Инструменты и приспособления для выполнения работ по выжиганию.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Декорирование изделий выжиганием. Основы композиции.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«Контурное выжигание»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Основные приёмы выжигания.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732ED1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«Совершенствование приёмов выжигания».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 выполнения приёмов выжигания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 [3]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4. Отделка древесины</w:t>
            </w:r>
            <w:r w:rsidRPr="001151AA">
              <w:rPr>
                <w:rFonts w:ascii="Times New Roman" w:hAnsi="Times New Roman"/>
                <w:sz w:val="24"/>
                <w:szCs w:val="24"/>
              </w:rPr>
              <w:t xml:space="preserve"> лакокрасочными материалами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Приемы инструмент.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Пропитка олифой изделия из древесины. Травление древесины, лакировка, шлифовка.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подвижной игрушки»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“Лев”»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5. Выполнение творческих проектов.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AF2638">
        <w:tc>
          <w:tcPr>
            <w:tcW w:w="1008" w:type="dxa"/>
          </w:tcPr>
          <w:p w:rsidR="00905C69" w:rsidRPr="001151AA" w:rsidRDefault="00905C69" w:rsidP="00AF2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ВСЕГО: 34часа.</w:t>
            </w: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732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 w:rsidP="006445B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51AA">
        <w:rPr>
          <w:rFonts w:ascii="Times New Roman" w:hAnsi="Times New Roman"/>
          <w:b/>
          <w:sz w:val="24"/>
          <w:szCs w:val="24"/>
          <w:u w:val="single"/>
          <w:lang w:eastAsia="ru-RU"/>
        </w:rPr>
        <w:t>Тематическое планирование 2 год обучения</w:t>
      </w:r>
    </w:p>
    <w:p w:rsidR="00905C69" w:rsidRPr="001151AA" w:rsidRDefault="00905C69" w:rsidP="006445B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15"/>
        <w:gridCol w:w="4505"/>
        <w:gridCol w:w="540"/>
        <w:gridCol w:w="540"/>
        <w:gridCol w:w="540"/>
        <w:gridCol w:w="1980"/>
      </w:tblGrid>
      <w:tr w:rsidR="0063211C" w:rsidRPr="001151AA" w:rsidTr="003E7619">
        <w:trPr>
          <w:cantSplit/>
          <w:trHeight w:val="708"/>
        </w:trPr>
        <w:tc>
          <w:tcPr>
            <w:tcW w:w="1008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5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5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620" w:type="dxa"/>
            <w:gridSpan w:val="3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63211C" w:rsidRPr="001151AA" w:rsidTr="003E7619">
        <w:trPr>
          <w:cantSplit/>
          <w:trHeight w:val="1433"/>
        </w:trPr>
        <w:tc>
          <w:tcPr>
            <w:tcW w:w="1008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80" w:type="dxa"/>
            <w:vMerge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Столярная подготовка материала для работ по дереву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Заготовка материала. Заделка трещин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«Заготовка материала. Заделка трещин»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Выпиливание лобзиком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 для работ с лобзиком.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Нанесение (перевод) рисунка.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«Нанесение (перевод) рисунка».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«Выпиливание лобзиком частей к подвижной игрушке»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выпиливания лобзиком как разновидность оформления изделия.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подвижной игрушки».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Технические приёмы выпиливания орнамента. Орнамент и его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на изделии.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Художественное выжигание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выжигания. Инструменты и приспособления для выполнения работ по выжиганию.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Декорирование изделий выжиганием. Основы композиции.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«Контурное выжигание»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Основные приёмы выжигания.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«Совершенствование приёмов выжигания».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 выполнения приёмов выжигания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 [3]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4. Отделка древесины</w:t>
            </w:r>
            <w:r w:rsidRPr="0011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лакокрасочными материалами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Приемы инструмент.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Пропитка олифой изделия из древесины. Травление древесины, лакировка, шлифовка.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подвижной игрушки»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“Лев”»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5. Выполнение творческих проектов.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69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ВСЕГО: 34часа.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 w:rsidP="006445B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51AA">
        <w:rPr>
          <w:rFonts w:ascii="Times New Roman" w:hAnsi="Times New Roman"/>
          <w:b/>
          <w:sz w:val="24"/>
          <w:szCs w:val="24"/>
          <w:u w:val="single"/>
          <w:lang w:eastAsia="ru-RU"/>
        </w:rPr>
        <w:t>Тематическое планирование 3 год обучения</w:t>
      </w:r>
    </w:p>
    <w:p w:rsidR="00905C69" w:rsidRPr="001151AA" w:rsidRDefault="00905C69" w:rsidP="006445B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15"/>
        <w:gridCol w:w="4505"/>
        <w:gridCol w:w="540"/>
        <w:gridCol w:w="540"/>
        <w:gridCol w:w="540"/>
        <w:gridCol w:w="1980"/>
      </w:tblGrid>
      <w:tr w:rsidR="0063211C" w:rsidRPr="001151AA" w:rsidTr="003E7619">
        <w:trPr>
          <w:cantSplit/>
          <w:trHeight w:val="708"/>
        </w:trPr>
        <w:tc>
          <w:tcPr>
            <w:tcW w:w="1008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5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5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620" w:type="dxa"/>
            <w:gridSpan w:val="3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vMerge w:val="restart"/>
            <w:vAlign w:val="center"/>
          </w:tcPr>
          <w:p w:rsidR="00905C69" w:rsidRPr="001151AA" w:rsidRDefault="00905C69" w:rsidP="003E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63211C" w:rsidRPr="001151AA" w:rsidTr="003E7619">
        <w:trPr>
          <w:cantSplit/>
          <w:trHeight w:val="1433"/>
        </w:trPr>
        <w:tc>
          <w:tcPr>
            <w:tcW w:w="1008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40" w:type="dxa"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80" w:type="dxa"/>
            <w:vMerge/>
            <w:textDirection w:val="btLr"/>
          </w:tcPr>
          <w:p w:rsidR="00905C69" w:rsidRPr="001151AA" w:rsidRDefault="00905C69" w:rsidP="003E7619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Столярная подготовка материала для работ по дереву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Заготовка материала. Заделка трещин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«Заготовка материала. Заделка трещин»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Выпиливание лобзиком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 для работ с лобзиком.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Подготовка материала к выпиливанию.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Нанесение (перевод) рисунка.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«Нанесение (перевод) рисунка».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«Выпиливание лобзиком частей к подвижной игрушке»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выпиливания лобзиком как разновидность оформления изделия.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подвижной игрушки».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Технические приёмы выпиливания орнамента. Орнамент и его распределение на изделии.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Художественное выжигание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История выжигания. Инструменты и приспособления для выполнения работ по выжиганию.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Декорирование изделий выжиганием. Основы композиции.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«Контурное выжигание»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Основные приёмы выжигания.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«Совершенствование приёмов выжигания».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Технология  выполнения приёмов выжигания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теме: «Изготовление настенного панно “Лев”» 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 [3]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«Изготовление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4. Отделка древесины</w:t>
            </w:r>
            <w:r w:rsidRPr="001151AA">
              <w:rPr>
                <w:rFonts w:ascii="Times New Roman" w:hAnsi="Times New Roman"/>
                <w:sz w:val="24"/>
                <w:szCs w:val="24"/>
              </w:rPr>
              <w:t xml:space="preserve"> лакокрасочными материалами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Чистовая обработка поверхности материалов. Приемы инструмент.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Пропитка олифой изделия из древесины. Травление древесины, лакировка, шлифовка.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подвижной игрушки»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рамки для фотографии»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настенного панно “Лев”»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Практическая работа по теме: «Лакирование сувенира “Подкова на счастье”»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1AA">
              <w:rPr>
                <w:rFonts w:ascii="Times New Roman" w:hAnsi="Times New Roman"/>
                <w:b/>
                <w:sz w:val="24"/>
                <w:szCs w:val="24"/>
              </w:rPr>
              <w:t>Раздел 5. Выполнение творческих проектов.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1C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69" w:rsidRPr="001151AA" w:rsidTr="003E7619">
        <w:tc>
          <w:tcPr>
            <w:tcW w:w="1008" w:type="dxa"/>
          </w:tcPr>
          <w:p w:rsidR="00905C69" w:rsidRPr="001151AA" w:rsidRDefault="00905C69" w:rsidP="003E76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Изготовление доски разделочной. Изготовление лопатки. Изготовление скалки. Изготовление толкушки. Изготовление «Ящика для инструментов». Шлифовка. Декорирование. Художественная обработка изготовленного изделия.</w:t>
            </w:r>
          </w:p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lastRenderedPageBreak/>
              <w:t>ВСЕГО: 34часа.</w:t>
            </w: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  <w:r w:rsidRPr="00115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5C69" w:rsidRPr="001151AA" w:rsidRDefault="00905C69" w:rsidP="003E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B01872" w:rsidRPr="001151AA" w:rsidRDefault="00B01872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 w:rsidP="007504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1AA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Бабурова Г.А. Резчикам по дереву. Альбом орнаментов. Выпуск 6. – М.: «Народное творчество», 2003. – 40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Буравлев В. Альбом чертежей и рисунков для выпиливания и выжигания для среднего и старшего школьного возраста. – М.: Детгиз, 1983. – 19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Выжигание по дереву / С. Ю. Расщупкина. – М.: РИПОЛ классик, 2011. – 192 с.: ил. – (Поделки – самоделки).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Выпиливаем из фанеры. Е. Данкевич, В. Поляков. – Санкт-Петербург «Кристалл» 1998. – 207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Выпиливание лобзиком: материалы, инструменты, техника выполнения / Сост. В.И. Рыженко. – М.: ЗАО «Траст Пресс», 1999. – 128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 xml:space="preserve">Грегори Н. Выжигание по дереву: Практическое руководство / Пер. с англ. – М.: Издательство «Ниола – Пресс», 2007. </w:t>
      </w:r>
      <w:r w:rsidRPr="001151AA">
        <w:rPr>
          <w:rFonts w:ascii="Times New Roman" w:hAnsi="Times New Roman"/>
          <w:sz w:val="24"/>
          <w:szCs w:val="24"/>
        </w:rPr>
        <w:softHyphen/>
        <w:t>– 116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Костина Л.А. Выпиливание лобзиком: Альбом. Выпуск 2. – М.: 38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Логачёва Л.А. Резчикам по дереву. Альбом орнаментов. Выпуск 1. – М.: «Народное творчество», 2001. – 47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Логачёва Л.А. Резчикам по дереву. Альбом орнаментов. Выпуск 2. – М.: «Народное творчество», 2004. – 40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Манжулин А.В., Сафронов М.В. Прорезная резьба. Альбом орнаментов. Выпуск 2. – М.: «Народное творчество», 2001. – 40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Нилова И.В. Резчикам по дереву. Альбом орнаментов. Вып. 4. – М.: Издательство «Народное творчество», 2004. – 40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Петросян О.А. Резьба по дереву. – М.: Издательство «Вече», 2005. – 176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 xml:space="preserve">Попов В.В. Выпиливание лобзиком. Изделия и графика. Выпуск 1. – М.: «Народное </w:t>
      </w:r>
      <w:r w:rsidRPr="001151AA">
        <w:rPr>
          <w:rFonts w:ascii="Times New Roman" w:hAnsi="Times New Roman"/>
          <w:sz w:val="24"/>
          <w:szCs w:val="24"/>
        </w:rPr>
        <w:lastRenderedPageBreak/>
        <w:t>творчество», 2006. – 40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Программно-методические материалы: Технология.5-11 кл. / Сост. А. В. Марченко. – 4-е изд., стереотип. – М.: Дрофа, 2001. – 192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Работы по дереву. От резьбы до паркета: Практическое руководство / Автор–сост. В.И. Рыженко. – М.: Рипол классик; Лада, 2004. – 448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Резьба по дереву: Столярные работы, резьба по дереву, инкрустация / Сост. В.И. Рыженко. – М.: Махаон; Гамма Пресс 2000, 2000. – 512 с. – (Серия «Домашняя энциклопедия»).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Соколов Ю.В. Альбом по выпиливанию. – М.: Лесн. пром-ть, 1991. – 66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Соколов Ю.В. Художественное выпиливание: Альбом. – М.: Лесн. пром-ть, 1987.– 64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Стандарт основного общего образования по технологии. // Школа и производство, 2004. - № 4. – С. 10-15.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Технология: Учебник для учащихся 5 класса общеобразовательной школы (вариант для мальчиков) / Под ред. В.Д. Симоненко и др.. – М.: Просвещение, 2003. – 174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Технология: Учебник для учащихся 6 класса общеобразовательной школы (вариант для мальчиков) / Под ред. В.Д. Симоненко. – М.: Вентана – Графф, 2003. – 176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Технология: Учебник для учащихся 7 класса общеобразовательной школы (вариант для мальчиков) / Под ред. В.Д. Симоненко. – М.: Вентана – Графф, 2003. – 192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Хайди Грунд – Торпе. Выпиливание лобзиком – забавные поделки. – М.: Изд – во «Мой мир», 2006. – 86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Хотунцев Ю.Л., Симоненко В.Д. Программы общеобразовательных учреждений. Технология. Трудовое обучение. 1-4, 5-11 классы.- М.: Просвещение, 2006. – 240с.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Хромов А.А., Хромов А.И. Методическая система обучения школьников проектной деятельности. // Школа и производство, 2008. - № 8. – С. 10-15.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Чупахин В.М. 22 урока геометрической резьбы по дереву: Учебно-практическое пособие. – СПб.: Издательский Дом «Литера», 2004 . – 152 с.</w:t>
      </w:r>
    </w:p>
    <w:p w:rsidR="00905C69" w:rsidRPr="001151AA" w:rsidRDefault="00905C69" w:rsidP="007504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1AA">
        <w:rPr>
          <w:rFonts w:ascii="Times New Roman" w:hAnsi="Times New Roman"/>
          <w:sz w:val="24"/>
          <w:szCs w:val="24"/>
        </w:rPr>
        <w:t>Шемуратов Ф.А. Выпиливание лобзиком. 2-е издание. – М.: Легпромбытиздат, 1992. – 207 с.</w:t>
      </w: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 w:rsidP="001D65F8">
      <w:pPr>
        <w:jc w:val="center"/>
        <w:rPr>
          <w:rFonts w:ascii="Times New Roman" w:hAnsi="Times New Roman"/>
          <w:sz w:val="24"/>
          <w:szCs w:val="24"/>
        </w:rPr>
      </w:pPr>
    </w:p>
    <w:p w:rsidR="00905C69" w:rsidRPr="001151AA" w:rsidRDefault="00905C69" w:rsidP="001D65F8">
      <w:pPr>
        <w:jc w:val="both"/>
        <w:rPr>
          <w:rFonts w:ascii="Times New Roman" w:hAnsi="Times New Roman"/>
          <w:sz w:val="24"/>
          <w:szCs w:val="24"/>
        </w:rPr>
      </w:pPr>
    </w:p>
    <w:p w:rsidR="00905C69" w:rsidRPr="001151AA" w:rsidRDefault="00905C69" w:rsidP="001D65F8">
      <w:pPr>
        <w:jc w:val="both"/>
        <w:rPr>
          <w:rFonts w:ascii="Times New Roman" w:hAnsi="Times New Roman"/>
          <w:sz w:val="24"/>
          <w:szCs w:val="24"/>
        </w:rPr>
      </w:pPr>
    </w:p>
    <w:p w:rsidR="00905C69" w:rsidRPr="001151AA" w:rsidRDefault="00905C69" w:rsidP="001D65F8">
      <w:pPr>
        <w:jc w:val="both"/>
        <w:rPr>
          <w:rFonts w:ascii="Times New Roman" w:hAnsi="Times New Roman"/>
          <w:b/>
          <w:sz w:val="24"/>
          <w:szCs w:val="24"/>
        </w:rPr>
      </w:pPr>
    </w:p>
    <w:p w:rsidR="00905C69" w:rsidRPr="001151AA" w:rsidRDefault="00905C69" w:rsidP="001D65F8">
      <w:pPr>
        <w:rPr>
          <w:rFonts w:ascii="Times New Roman" w:hAnsi="Times New Roman"/>
        </w:rPr>
      </w:pPr>
      <w:r w:rsidRPr="001151AA">
        <w:rPr>
          <w:rFonts w:ascii="Times New Roman" w:hAnsi="Times New Roman"/>
          <w:sz w:val="24"/>
          <w:szCs w:val="24"/>
        </w:rPr>
        <w:br w:type="page"/>
      </w: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p w:rsidR="00905C69" w:rsidRPr="001151AA" w:rsidRDefault="00905C69">
      <w:pPr>
        <w:rPr>
          <w:rFonts w:ascii="Times New Roman" w:hAnsi="Times New Roman"/>
        </w:rPr>
      </w:pPr>
    </w:p>
    <w:sectPr w:rsidR="00905C69" w:rsidRPr="001151AA" w:rsidSect="009C3E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6D" w:rsidRDefault="0086146D" w:rsidP="00BE02BD">
      <w:pPr>
        <w:spacing w:after="0" w:line="240" w:lineRule="auto"/>
      </w:pPr>
      <w:r>
        <w:separator/>
      </w:r>
    </w:p>
  </w:endnote>
  <w:endnote w:type="continuationSeparator" w:id="0">
    <w:p w:rsidR="0086146D" w:rsidRDefault="0086146D" w:rsidP="00B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AA" w:rsidRDefault="001151A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1151AA" w:rsidRDefault="00115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6D" w:rsidRDefault="0086146D" w:rsidP="00BE02BD">
      <w:pPr>
        <w:spacing w:after="0" w:line="240" w:lineRule="auto"/>
      </w:pPr>
      <w:r>
        <w:separator/>
      </w:r>
    </w:p>
  </w:footnote>
  <w:footnote w:type="continuationSeparator" w:id="0">
    <w:p w:rsidR="0086146D" w:rsidRDefault="0086146D" w:rsidP="00B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932"/>
    <w:multiLevelType w:val="hybridMultilevel"/>
    <w:tmpl w:val="371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6D3"/>
    <w:multiLevelType w:val="hybridMultilevel"/>
    <w:tmpl w:val="6DBC1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EE5BD3"/>
    <w:multiLevelType w:val="hybridMultilevel"/>
    <w:tmpl w:val="A68C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A3208"/>
    <w:multiLevelType w:val="hybridMultilevel"/>
    <w:tmpl w:val="3D041C7A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35039"/>
    <w:multiLevelType w:val="hybridMultilevel"/>
    <w:tmpl w:val="BB60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B75F6C"/>
    <w:multiLevelType w:val="hybridMultilevel"/>
    <w:tmpl w:val="FA1809A0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414E1E1B"/>
    <w:multiLevelType w:val="hybridMultilevel"/>
    <w:tmpl w:val="47E6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5F7CA0"/>
    <w:multiLevelType w:val="hybridMultilevel"/>
    <w:tmpl w:val="929C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104"/>
    <w:multiLevelType w:val="hybridMultilevel"/>
    <w:tmpl w:val="E6C0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9C6B65"/>
    <w:multiLevelType w:val="hybridMultilevel"/>
    <w:tmpl w:val="97C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E4ACA"/>
    <w:multiLevelType w:val="hybridMultilevel"/>
    <w:tmpl w:val="B4F4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A6"/>
    <w:rsid w:val="000A137D"/>
    <w:rsid w:val="000F044B"/>
    <w:rsid w:val="001041AE"/>
    <w:rsid w:val="001151AA"/>
    <w:rsid w:val="00135CF3"/>
    <w:rsid w:val="00146143"/>
    <w:rsid w:val="001472F8"/>
    <w:rsid w:val="001D65F8"/>
    <w:rsid w:val="0023226B"/>
    <w:rsid w:val="002514A6"/>
    <w:rsid w:val="00286A15"/>
    <w:rsid w:val="00290B85"/>
    <w:rsid w:val="00292EEB"/>
    <w:rsid w:val="002B0705"/>
    <w:rsid w:val="0031053F"/>
    <w:rsid w:val="003165F2"/>
    <w:rsid w:val="00317926"/>
    <w:rsid w:val="00320131"/>
    <w:rsid w:val="0033041C"/>
    <w:rsid w:val="00341428"/>
    <w:rsid w:val="0035781A"/>
    <w:rsid w:val="00380348"/>
    <w:rsid w:val="003C2161"/>
    <w:rsid w:val="003D2D76"/>
    <w:rsid w:val="003D560D"/>
    <w:rsid w:val="003E7619"/>
    <w:rsid w:val="004101FF"/>
    <w:rsid w:val="00435F66"/>
    <w:rsid w:val="00437C7C"/>
    <w:rsid w:val="0048049D"/>
    <w:rsid w:val="00560529"/>
    <w:rsid w:val="0057208A"/>
    <w:rsid w:val="006167C7"/>
    <w:rsid w:val="0063211C"/>
    <w:rsid w:val="006422D4"/>
    <w:rsid w:val="006445B5"/>
    <w:rsid w:val="00652CF7"/>
    <w:rsid w:val="00700A57"/>
    <w:rsid w:val="0072156F"/>
    <w:rsid w:val="00732ED1"/>
    <w:rsid w:val="00743713"/>
    <w:rsid w:val="0075043B"/>
    <w:rsid w:val="00761BED"/>
    <w:rsid w:val="007B7F94"/>
    <w:rsid w:val="007F0A76"/>
    <w:rsid w:val="007F1A30"/>
    <w:rsid w:val="00823B65"/>
    <w:rsid w:val="00830F77"/>
    <w:rsid w:val="00832400"/>
    <w:rsid w:val="00840C63"/>
    <w:rsid w:val="00855333"/>
    <w:rsid w:val="008602C6"/>
    <w:rsid w:val="0086146D"/>
    <w:rsid w:val="008D3031"/>
    <w:rsid w:val="008E183A"/>
    <w:rsid w:val="00905C69"/>
    <w:rsid w:val="00923F74"/>
    <w:rsid w:val="00966D0D"/>
    <w:rsid w:val="009744A6"/>
    <w:rsid w:val="00982709"/>
    <w:rsid w:val="0099604D"/>
    <w:rsid w:val="009B1322"/>
    <w:rsid w:val="009C3E8F"/>
    <w:rsid w:val="00A41720"/>
    <w:rsid w:val="00AB0213"/>
    <w:rsid w:val="00AD7126"/>
    <w:rsid w:val="00AF2638"/>
    <w:rsid w:val="00B01872"/>
    <w:rsid w:val="00B051B7"/>
    <w:rsid w:val="00B50803"/>
    <w:rsid w:val="00B81D33"/>
    <w:rsid w:val="00B90FC2"/>
    <w:rsid w:val="00B91921"/>
    <w:rsid w:val="00BC7392"/>
    <w:rsid w:val="00BD60F9"/>
    <w:rsid w:val="00BE02BD"/>
    <w:rsid w:val="00BE79DE"/>
    <w:rsid w:val="00C03697"/>
    <w:rsid w:val="00C10223"/>
    <w:rsid w:val="00C53E72"/>
    <w:rsid w:val="00CA103C"/>
    <w:rsid w:val="00CC1164"/>
    <w:rsid w:val="00CF4239"/>
    <w:rsid w:val="00D15375"/>
    <w:rsid w:val="00D25B34"/>
    <w:rsid w:val="00D60460"/>
    <w:rsid w:val="00D81706"/>
    <w:rsid w:val="00DC7032"/>
    <w:rsid w:val="00DD59CA"/>
    <w:rsid w:val="00DF3244"/>
    <w:rsid w:val="00E81051"/>
    <w:rsid w:val="00E92451"/>
    <w:rsid w:val="00ED7CF4"/>
    <w:rsid w:val="00EE6B1D"/>
    <w:rsid w:val="00F07733"/>
    <w:rsid w:val="00F26AD7"/>
    <w:rsid w:val="00F32B17"/>
    <w:rsid w:val="00F467FE"/>
    <w:rsid w:val="00FD7F8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922F33-F50C-4E7D-8E55-5C2A26F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744A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744A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7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744A6"/>
    <w:rPr>
      <w:rFonts w:cs="Times New Roman"/>
    </w:rPr>
  </w:style>
  <w:style w:type="table" w:styleId="a6">
    <w:name w:val="Table Grid"/>
    <w:basedOn w:val="a1"/>
    <w:uiPriority w:val="99"/>
    <w:rsid w:val="009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E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E02BD"/>
    <w:rPr>
      <w:rFonts w:cs="Times New Roman"/>
    </w:rPr>
  </w:style>
  <w:style w:type="paragraph" w:styleId="a9">
    <w:name w:val="footer"/>
    <w:basedOn w:val="a"/>
    <w:link w:val="aa"/>
    <w:uiPriority w:val="99"/>
    <w:rsid w:val="00BE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E02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26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dcterms:created xsi:type="dcterms:W3CDTF">2016-10-19T16:36:00Z</dcterms:created>
  <dcterms:modified xsi:type="dcterms:W3CDTF">2016-11-14T10:57:00Z</dcterms:modified>
</cp:coreProperties>
</file>